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A2" w:rsidRPr="00CA3B77" w:rsidRDefault="00ED7FA2" w:rsidP="00ED7FA2">
      <w:pPr>
        <w:spacing w:after="0"/>
        <w:jc w:val="right"/>
        <w:rPr>
          <w:rFonts w:asciiTheme="minorHAnsi" w:hAnsiTheme="minorHAnsi"/>
          <w:b/>
          <w:sz w:val="20"/>
          <w:szCs w:val="18"/>
        </w:rPr>
      </w:pPr>
      <w:r w:rsidRPr="00CA3B77">
        <w:rPr>
          <w:rFonts w:asciiTheme="minorHAnsi" w:hAnsiTheme="minorHAnsi"/>
          <w:b/>
          <w:sz w:val="20"/>
          <w:szCs w:val="18"/>
        </w:rPr>
        <w:t xml:space="preserve">Załącznik do Zarządzenia nr </w:t>
      </w:r>
      <w:r w:rsidR="00A05A99">
        <w:rPr>
          <w:rFonts w:asciiTheme="minorHAnsi" w:hAnsiTheme="minorHAnsi"/>
          <w:b/>
          <w:sz w:val="20"/>
          <w:szCs w:val="18"/>
        </w:rPr>
        <w:t>30</w:t>
      </w:r>
      <w:r w:rsidR="00663A71">
        <w:rPr>
          <w:rFonts w:asciiTheme="minorHAnsi" w:hAnsiTheme="minorHAnsi"/>
          <w:b/>
          <w:sz w:val="20"/>
          <w:szCs w:val="18"/>
        </w:rPr>
        <w:t>/201</w:t>
      </w:r>
      <w:r w:rsidR="002A631C">
        <w:rPr>
          <w:rFonts w:asciiTheme="minorHAnsi" w:hAnsiTheme="minorHAnsi"/>
          <w:b/>
          <w:sz w:val="20"/>
          <w:szCs w:val="18"/>
        </w:rPr>
        <w:t>8</w:t>
      </w:r>
    </w:p>
    <w:p w:rsidR="00ED7FA2" w:rsidRPr="00CA3B77" w:rsidRDefault="00ED7FA2" w:rsidP="00ED7FA2">
      <w:pPr>
        <w:spacing w:after="0"/>
        <w:jc w:val="right"/>
        <w:rPr>
          <w:rFonts w:asciiTheme="minorHAnsi" w:hAnsiTheme="minorHAnsi"/>
          <w:b/>
          <w:sz w:val="20"/>
          <w:szCs w:val="18"/>
        </w:rPr>
      </w:pPr>
      <w:r w:rsidRPr="00CA3B77">
        <w:rPr>
          <w:rFonts w:asciiTheme="minorHAnsi" w:hAnsiTheme="minorHAnsi"/>
          <w:b/>
          <w:sz w:val="20"/>
          <w:szCs w:val="18"/>
        </w:rPr>
        <w:t>Dyrektora Powiatowego Centrum Pomocy Rodzinie</w:t>
      </w:r>
    </w:p>
    <w:p w:rsidR="00ED7FA2" w:rsidRPr="00CA3B77" w:rsidRDefault="00663A71" w:rsidP="00577C60">
      <w:pPr>
        <w:spacing w:after="0"/>
        <w:jc w:val="right"/>
        <w:rPr>
          <w:rFonts w:asciiTheme="minorHAnsi" w:hAnsiTheme="minorHAnsi"/>
          <w:b/>
          <w:sz w:val="20"/>
          <w:szCs w:val="18"/>
        </w:rPr>
      </w:pPr>
      <w:r>
        <w:rPr>
          <w:rFonts w:asciiTheme="minorHAnsi" w:hAnsiTheme="minorHAnsi"/>
          <w:b/>
          <w:sz w:val="20"/>
          <w:szCs w:val="18"/>
        </w:rPr>
        <w:t xml:space="preserve">w Cieszynie z dn. </w:t>
      </w:r>
      <w:r w:rsidR="00A05A99">
        <w:rPr>
          <w:rFonts w:asciiTheme="minorHAnsi" w:hAnsiTheme="minorHAnsi"/>
          <w:b/>
          <w:sz w:val="20"/>
          <w:szCs w:val="18"/>
        </w:rPr>
        <w:t>23</w:t>
      </w:r>
      <w:r w:rsidR="00F03D96">
        <w:rPr>
          <w:rFonts w:asciiTheme="minorHAnsi" w:hAnsiTheme="minorHAnsi"/>
          <w:b/>
          <w:sz w:val="20"/>
          <w:szCs w:val="18"/>
        </w:rPr>
        <w:t xml:space="preserve"> </w:t>
      </w:r>
      <w:r w:rsidR="005337EF">
        <w:rPr>
          <w:rFonts w:asciiTheme="minorHAnsi" w:hAnsiTheme="minorHAnsi"/>
          <w:b/>
          <w:sz w:val="20"/>
          <w:szCs w:val="18"/>
        </w:rPr>
        <w:t>listopada</w:t>
      </w:r>
      <w:r>
        <w:rPr>
          <w:rFonts w:asciiTheme="minorHAnsi" w:hAnsiTheme="minorHAnsi"/>
          <w:b/>
          <w:sz w:val="20"/>
          <w:szCs w:val="18"/>
        </w:rPr>
        <w:t xml:space="preserve"> 201</w:t>
      </w:r>
      <w:r w:rsidR="00C46DF8">
        <w:rPr>
          <w:rFonts w:asciiTheme="minorHAnsi" w:hAnsiTheme="minorHAnsi"/>
          <w:b/>
          <w:sz w:val="20"/>
          <w:szCs w:val="18"/>
        </w:rPr>
        <w:t>8</w:t>
      </w:r>
      <w:r w:rsidR="00F03D96">
        <w:rPr>
          <w:rFonts w:asciiTheme="minorHAnsi" w:hAnsiTheme="minorHAnsi"/>
          <w:b/>
          <w:sz w:val="20"/>
          <w:szCs w:val="18"/>
        </w:rPr>
        <w:t>r.</w:t>
      </w:r>
      <w:r w:rsidR="00ED7FA2" w:rsidRPr="00CA3B77">
        <w:rPr>
          <w:rFonts w:asciiTheme="minorHAnsi" w:hAnsiTheme="minorHAnsi"/>
          <w:b/>
          <w:sz w:val="20"/>
          <w:szCs w:val="18"/>
        </w:rPr>
        <w:t xml:space="preserve"> w sprawie zasad </w:t>
      </w:r>
      <w:r w:rsidR="00577C60" w:rsidRPr="00CA3B77">
        <w:rPr>
          <w:rFonts w:asciiTheme="minorHAnsi" w:hAnsiTheme="minorHAnsi"/>
          <w:b/>
          <w:sz w:val="20"/>
          <w:szCs w:val="18"/>
        </w:rPr>
        <w:br/>
        <w:t xml:space="preserve">realizacji „Programu wyrównywania różnic między </w:t>
      </w:r>
      <w:r w:rsidR="00577C60" w:rsidRPr="00CA3B77">
        <w:rPr>
          <w:rFonts w:asciiTheme="minorHAnsi" w:hAnsiTheme="minorHAnsi"/>
          <w:b/>
          <w:sz w:val="20"/>
          <w:szCs w:val="18"/>
        </w:rPr>
        <w:br/>
        <w:t>regionami III” w 201</w:t>
      </w:r>
      <w:r w:rsidR="00C46DF8">
        <w:rPr>
          <w:rFonts w:asciiTheme="minorHAnsi" w:hAnsiTheme="minorHAnsi"/>
          <w:b/>
          <w:sz w:val="20"/>
          <w:szCs w:val="18"/>
        </w:rPr>
        <w:t>9</w:t>
      </w:r>
      <w:r w:rsidR="00577C60" w:rsidRPr="00CA3B77">
        <w:rPr>
          <w:rFonts w:asciiTheme="minorHAnsi" w:hAnsiTheme="minorHAnsi"/>
          <w:b/>
          <w:sz w:val="20"/>
          <w:szCs w:val="18"/>
        </w:rPr>
        <w:t xml:space="preserve"> roku w Powiecie Cieszyńskim</w:t>
      </w:r>
    </w:p>
    <w:p w:rsidR="00577C60" w:rsidRPr="00CA3B77" w:rsidRDefault="00577C60" w:rsidP="00ED7FA2">
      <w:pPr>
        <w:ind w:left="0"/>
        <w:jc w:val="center"/>
        <w:rPr>
          <w:rFonts w:asciiTheme="minorHAnsi" w:hAnsiTheme="minorHAnsi"/>
          <w:b/>
          <w:sz w:val="32"/>
          <w:szCs w:val="28"/>
        </w:rPr>
      </w:pPr>
    </w:p>
    <w:p w:rsidR="00ED7FA2" w:rsidRPr="00CA3B77" w:rsidRDefault="00ED7FA2" w:rsidP="00ED7FA2">
      <w:pPr>
        <w:ind w:left="0"/>
        <w:jc w:val="center"/>
        <w:rPr>
          <w:rFonts w:asciiTheme="minorHAnsi" w:hAnsiTheme="minorHAnsi"/>
          <w:b/>
          <w:sz w:val="32"/>
          <w:szCs w:val="28"/>
        </w:rPr>
      </w:pPr>
      <w:r w:rsidRPr="00CA3B77">
        <w:rPr>
          <w:rFonts w:asciiTheme="minorHAnsi" w:hAnsiTheme="minorHAnsi"/>
          <w:b/>
          <w:sz w:val="32"/>
          <w:szCs w:val="28"/>
        </w:rPr>
        <w:t xml:space="preserve">Zasady </w:t>
      </w:r>
      <w:r w:rsidR="00577C60" w:rsidRPr="00CA3B77">
        <w:rPr>
          <w:rFonts w:asciiTheme="minorHAnsi" w:hAnsiTheme="minorHAnsi"/>
          <w:b/>
          <w:sz w:val="32"/>
          <w:szCs w:val="28"/>
        </w:rPr>
        <w:t>realizacji „Programu wyrównywania różnic między regionami III”</w:t>
      </w:r>
      <w:r w:rsidRPr="00CA3B77">
        <w:rPr>
          <w:rFonts w:asciiTheme="minorHAnsi" w:hAnsiTheme="minorHAnsi"/>
          <w:b/>
          <w:sz w:val="32"/>
          <w:szCs w:val="28"/>
        </w:rPr>
        <w:t xml:space="preserve"> w 201</w:t>
      </w:r>
      <w:r w:rsidR="002A631C">
        <w:rPr>
          <w:rFonts w:asciiTheme="minorHAnsi" w:hAnsiTheme="minorHAnsi"/>
          <w:b/>
          <w:sz w:val="32"/>
          <w:szCs w:val="28"/>
        </w:rPr>
        <w:t>9</w:t>
      </w:r>
      <w:r w:rsidRPr="00CA3B77">
        <w:rPr>
          <w:rFonts w:asciiTheme="minorHAnsi" w:hAnsiTheme="minorHAnsi"/>
          <w:b/>
          <w:sz w:val="32"/>
          <w:szCs w:val="28"/>
        </w:rPr>
        <w:t xml:space="preserve"> roku w Powiecie Cieszyńskim</w:t>
      </w:r>
    </w:p>
    <w:p w:rsidR="00ED7FA2" w:rsidRPr="00CA3B77" w:rsidRDefault="00ED7FA2" w:rsidP="00ED7FA2">
      <w:pPr>
        <w:pStyle w:val="Akapitzlist"/>
        <w:ind w:left="0"/>
        <w:contextualSpacing w:val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Podstawą prawną uruchomienia i realizacji „Programu wyrównywania różnic między regionami III” są:</w:t>
      </w:r>
    </w:p>
    <w:p w:rsidR="00ED7FA2" w:rsidRPr="00CA3B77" w:rsidRDefault="00ED7FA2" w:rsidP="00ED7FA2">
      <w:pPr>
        <w:pStyle w:val="Akapitzlist"/>
        <w:numPr>
          <w:ilvl w:val="0"/>
          <w:numId w:val="1"/>
        </w:numPr>
        <w:spacing w:after="0"/>
        <w:ind w:left="357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Art. 47 ust. 1 pkt. 4 lit. a Ustawy z dnia 27 sierpnia 1997 r. o rehabilitacji zawodowej i społecznej oraz zatrudnianiu osób niepełnosprawnych (tekst jednolity: Dz. U. z 201</w:t>
      </w:r>
      <w:r w:rsidR="002A631C">
        <w:rPr>
          <w:rFonts w:asciiTheme="minorHAnsi" w:hAnsiTheme="minorHAnsi" w:cs="Arial"/>
          <w:szCs w:val="20"/>
        </w:rPr>
        <w:t>8</w:t>
      </w:r>
      <w:r w:rsidRPr="00CA3B77">
        <w:rPr>
          <w:rFonts w:asciiTheme="minorHAnsi" w:hAnsiTheme="minorHAnsi" w:cs="Arial"/>
          <w:szCs w:val="20"/>
        </w:rPr>
        <w:t xml:space="preserve"> r.</w:t>
      </w:r>
      <w:r w:rsidR="00C625CA">
        <w:rPr>
          <w:rFonts w:asciiTheme="minorHAnsi" w:hAnsiTheme="minorHAnsi" w:cs="Arial"/>
          <w:szCs w:val="20"/>
        </w:rPr>
        <w:t xml:space="preserve"> poz. </w:t>
      </w:r>
      <w:r w:rsidR="002A631C">
        <w:rPr>
          <w:rFonts w:asciiTheme="minorHAnsi" w:hAnsiTheme="minorHAnsi" w:cs="Arial"/>
          <w:szCs w:val="20"/>
        </w:rPr>
        <w:t xml:space="preserve">511 z </w:t>
      </w:r>
      <w:proofErr w:type="spellStart"/>
      <w:r w:rsidR="002A631C">
        <w:rPr>
          <w:rFonts w:asciiTheme="minorHAnsi" w:hAnsiTheme="minorHAnsi" w:cs="Arial"/>
          <w:szCs w:val="20"/>
        </w:rPr>
        <w:t>późn</w:t>
      </w:r>
      <w:proofErr w:type="spellEnd"/>
      <w:r w:rsidR="002A631C">
        <w:rPr>
          <w:rFonts w:asciiTheme="minorHAnsi" w:hAnsiTheme="minorHAnsi" w:cs="Arial"/>
          <w:szCs w:val="20"/>
        </w:rPr>
        <w:t xml:space="preserve">. </w:t>
      </w:r>
      <w:proofErr w:type="spellStart"/>
      <w:r w:rsidR="002A631C">
        <w:rPr>
          <w:rFonts w:asciiTheme="minorHAnsi" w:hAnsiTheme="minorHAnsi" w:cs="Arial"/>
          <w:szCs w:val="20"/>
        </w:rPr>
        <w:t>zm</w:t>
      </w:r>
      <w:proofErr w:type="spellEnd"/>
      <w:r w:rsidRPr="00CA3B77">
        <w:rPr>
          <w:rFonts w:asciiTheme="minorHAnsi" w:hAnsiTheme="minorHAnsi" w:cs="Arial"/>
          <w:szCs w:val="20"/>
        </w:rPr>
        <w:t>)</w:t>
      </w:r>
      <w:r w:rsidR="00925135" w:rsidRPr="00CA3B77">
        <w:rPr>
          <w:rFonts w:asciiTheme="minorHAnsi" w:hAnsiTheme="minorHAnsi" w:cs="Arial"/>
          <w:szCs w:val="20"/>
        </w:rPr>
        <w:t>;</w:t>
      </w:r>
    </w:p>
    <w:p w:rsidR="00ED7FA2" w:rsidRPr="00CA3B77" w:rsidRDefault="00905FBB" w:rsidP="00ED7FA2">
      <w:pPr>
        <w:pStyle w:val="Akapitzlist"/>
        <w:numPr>
          <w:ilvl w:val="0"/>
          <w:numId w:val="1"/>
        </w:numPr>
        <w:spacing w:after="0"/>
        <w:contextualSpacing w:val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„Program wyrównywania różnic między regionami III”</w:t>
      </w:r>
      <w:r w:rsidR="00925135" w:rsidRPr="00CA3B77">
        <w:rPr>
          <w:rFonts w:asciiTheme="minorHAnsi" w:hAnsiTheme="minorHAnsi" w:cs="Arial"/>
          <w:szCs w:val="20"/>
        </w:rPr>
        <w:t>;</w:t>
      </w:r>
    </w:p>
    <w:p w:rsidR="00905FBB" w:rsidRPr="00CA3B77" w:rsidRDefault="00905FBB" w:rsidP="00ED7FA2">
      <w:pPr>
        <w:pStyle w:val="Akapitzlist"/>
        <w:numPr>
          <w:ilvl w:val="0"/>
          <w:numId w:val="1"/>
        </w:numPr>
        <w:spacing w:after="0"/>
        <w:contextualSpacing w:val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Procedury realizacji programu wyrównywania różnic między regionami III</w:t>
      </w:r>
      <w:r w:rsidR="00925135" w:rsidRPr="00CA3B77">
        <w:rPr>
          <w:rFonts w:asciiTheme="minorHAnsi" w:hAnsiTheme="minorHAnsi" w:cs="Arial"/>
          <w:szCs w:val="20"/>
        </w:rPr>
        <w:t>;</w:t>
      </w:r>
    </w:p>
    <w:p w:rsidR="00ED7FA2" w:rsidRPr="00CA3B77" w:rsidRDefault="00ED7FA2" w:rsidP="00ED7FA2">
      <w:pPr>
        <w:pStyle w:val="Akapitzlist"/>
        <w:numPr>
          <w:ilvl w:val="0"/>
          <w:numId w:val="1"/>
        </w:numPr>
        <w:spacing w:after="0"/>
        <w:ind w:left="357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 xml:space="preserve">Kierunki działań oraz warunki brzegowe obowiązujące realizatorów </w:t>
      </w:r>
      <w:r w:rsidR="00925135" w:rsidRPr="00CA3B77">
        <w:rPr>
          <w:rFonts w:asciiTheme="minorHAnsi" w:hAnsiTheme="minorHAnsi" w:cs="Arial"/>
          <w:szCs w:val="20"/>
        </w:rPr>
        <w:t>„Programu wyrównywania różnic między regionami III”</w:t>
      </w:r>
      <w:r w:rsidR="008F7456">
        <w:rPr>
          <w:rFonts w:asciiTheme="minorHAnsi" w:hAnsiTheme="minorHAnsi" w:cs="Arial"/>
          <w:szCs w:val="20"/>
        </w:rPr>
        <w:t xml:space="preserve"> w 201</w:t>
      </w:r>
      <w:r w:rsidR="002A631C">
        <w:rPr>
          <w:rFonts w:asciiTheme="minorHAnsi" w:hAnsiTheme="minorHAnsi" w:cs="Arial"/>
          <w:szCs w:val="20"/>
        </w:rPr>
        <w:t>9</w:t>
      </w:r>
      <w:r w:rsidR="008F7456">
        <w:rPr>
          <w:rFonts w:asciiTheme="minorHAnsi" w:hAnsiTheme="minorHAnsi" w:cs="Arial"/>
          <w:szCs w:val="20"/>
        </w:rPr>
        <w:t xml:space="preserve"> r.</w:t>
      </w:r>
      <w:r w:rsidR="00925135" w:rsidRPr="00CA3B77">
        <w:rPr>
          <w:rFonts w:asciiTheme="minorHAnsi" w:hAnsiTheme="minorHAnsi" w:cs="Arial"/>
          <w:szCs w:val="20"/>
        </w:rPr>
        <w:t>;</w:t>
      </w:r>
    </w:p>
    <w:p w:rsidR="007B7B91" w:rsidRPr="00CA3B77" w:rsidRDefault="00ED7FA2" w:rsidP="006841C6">
      <w:pPr>
        <w:pStyle w:val="Akapitzlist"/>
        <w:numPr>
          <w:ilvl w:val="0"/>
          <w:numId w:val="1"/>
        </w:numPr>
        <w:ind w:left="357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 xml:space="preserve">Zasady dotyczące wyboru, dofinansowania i rozliczania </w:t>
      </w:r>
      <w:r w:rsidR="00925135" w:rsidRPr="00CA3B77">
        <w:rPr>
          <w:rFonts w:asciiTheme="minorHAnsi" w:hAnsiTheme="minorHAnsi" w:cs="Arial"/>
          <w:szCs w:val="20"/>
        </w:rPr>
        <w:t>projektów dotyczących obszarów B, C, D, F i G programu (Załącznik nr 1 do procedur).</w:t>
      </w:r>
    </w:p>
    <w:p w:rsidR="0031302B" w:rsidRPr="00CA3B77" w:rsidRDefault="002E2155" w:rsidP="0031302B">
      <w:pPr>
        <w:ind w:left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CA3B77">
        <w:rPr>
          <w:rFonts w:asciiTheme="minorHAnsi" w:hAnsiTheme="minorHAnsi" w:cs="Arial"/>
          <w:b/>
          <w:szCs w:val="20"/>
        </w:rPr>
        <w:t>Zasady ogólne</w:t>
      </w:r>
      <w:r w:rsidR="0031302B" w:rsidRPr="00CA3B77">
        <w:rPr>
          <w:rFonts w:asciiTheme="minorHAnsi" w:hAnsiTheme="minorHAnsi" w:cs="Arial"/>
          <w:b/>
          <w:szCs w:val="20"/>
        </w:rPr>
        <w:t>:</w:t>
      </w:r>
    </w:p>
    <w:p w:rsidR="00FB509B" w:rsidRPr="00CA3B77" w:rsidRDefault="00FB509B" w:rsidP="00FB509B">
      <w:pPr>
        <w:ind w:left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CA3B77">
        <w:rPr>
          <w:rFonts w:asciiTheme="minorHAnsi" w:hAnsiTheme="minorHAnsi" w:cs="Arial"/>
          <w:b/>
          <w:szCs w:val="20"/>
        </w:rPr>
        <w:t>§1</w:t>
      </w:r>
    </w:p>
    <w:p w:rsidR="002E2155" w:rsidRPr="00483FCE" w:rsidRDefault="002E2155" w:rsidP="002E2155">
      <w:pPr>
        <w:ind w:left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b/>
          <w:szCs w:val="20"/>
        </w:rPr>
        <w:t xml:space="preserve">1. </w:t>
      </w:r>
      <w:r w:rsidRPr="00CA3B77">
        <w:rPr>
          <w:rFonts w:asciiTheme="minorHAnsi" w:hAnsiTheme="minorHAnsi" w:cs="Arial"/>
          <w:szCs w:val="20"/>
        </w:rPr>
        <w:t xml:space="preserve">Realizatorem programu jest Powiat Cieszyński </w:t>
      </w:r>
      <w:r w:rsidRPr="00483FCE">
        <w:rPr>
          <w:rFonts w:asciiTheme="minorHAnsi" w:hAnsiTheme="minorHAnsi" w:cs="Arial"/>
          <w:szCs w:val="20"/>
        </w:rPr>
        <w:t>poprzez Powiatowe Centrum Pomocy Rodzinie w</w:t>
      </w:r>
      <w:r w:rsidR="00F6784F" w:rsidRPr="00483FCE">
        <w:rPr>
          <w:rFonts w:asciiTheme="minorHAnsi" w:hAnsiTheme="minorHAnsi" w:cs="Arial"/>
          <w:szCs w:val="20"/>
        </w:rPr>
        <w:t> </w:t>
      </w:r>
      <w:r w:rsidRPr="00483FCE">
        <w:rPr>
          <w:rFonts w:asciiTheme="minorHAnsi" w:hAnsiTheme="minorHAnsi" w:cs="Arial"/>
          <w:szCs w:val="20"/>
        </w:rPr>
        <w:t>Cieszynie 43-400 Cieszyn ul. Bobrecka 29.</w:t>
      </w:r>
    </w:p>
    <w:p w:rsidR="002E2155" w:rsidRPr="00CA3B77" w:rsidRDefault="002E2155" w:rsidP="002E2155">
      <w:pPr>
        <w:ind w:left="0"/>
        <w:jc w:val="left"/>
        <w:textAlignment w:val="baseline"/>
        <w:rPr>
          <w:rFonts w:asciiTheme="minorHAnsi" w:hAnsiTheme="minorHAnsi" w:cs="Arial"/>
          <w:b/>
          <w:szCs w:val="20"/>
        </w:rPr>
      </w:pPr>
      <w:r w:rsidRPr="00CA3B77">
        <w:rPr>
          <w:rFonts w:asciiTheme="minorHAnsi" w:hAnsiTheme="minorHAnsi" w:cs="Arial"/>
          <w:b/>
          <w:szCs w:val="20"/>
        </w:rPr>
        <w:t xml:space="preserve">2. </w:t>
      </w:r>
      <w:r w:rsidRPr="00CA3B77">
        <w:rPr>
          <w:rFonts w:asciiTheme="minorHAnsi" w:hAnsiTheme="minorHAnsi" w:cs="Arial"/>
          <w:szCs w:val="20"/>
        </w:rPr>
        <w:t>Definicje pojęć, ilekroć w niniejszym dokumencie jest mowa o:</w:t>
      </w:r>
    </w:p>
    <w:p w:rsidR="006052DA" w:rsidRPr="00CA3B77" w:rsidRDefault="006052DA" w:rsidP="00523A06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Style w:val="Pogrubienie"/>
          <w:rFonts w:asciiTheme="minorHAnsi" w:hAnsiTheme="minorHAnsi"/>
        </w:rPr>
        <w:t>beneficjencie pomocy –</w:t>
      </w:r>
      <w:r w:rsidRPr="00CA3B77">
        <w:rPr>
          <w:rFonts w:asciiTheme="minorHAnsi" w:hAnsiTheme="minorHAnsi"/>
        </w:rPr>
        <w:t xml:space="preserve"> należy przez to rozumieć podmiot, na rzecz którego realizowany jest projekt;</w:t>
      </w:r>
    </w:p>
    <w:p w:rsidR="006841C6" w:rsidRPr="00CA3B77" w:rsidRDefault="006841C6" w:rsidP="00523A06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b/>
          <w:szCs w:val="20"/>
        </w:rPr>
        <w:t>ewaluacji programu</w:t>
      </w:r>
      <w:r w:rsidRPr="00CA3B77">
        <w:rPr>
          <w:rFonts w:asciiTheme="minorHAnsi" w:hAnsiTheme="minorHAnsi" w:cs="Arial"/>
          <w:szCs w:val="20"/>
        </w:rPr>
        <w:t xml:space="preserve"> – należy pr</w:t>
      </w:r>
      <w:r w:rsidR="001D443A">
        <w:rPr>
          <w:rFonts w:asciiTheme="minorHAnsi" w:hAnsiTheme="minorHAnsi" w:cs="Arial"/>
          <w:szCs w:val="20"/>
        </w:rPr>
        <w:t xml:space="preserve">zez to rozumieć ocenę jakości, </w:t>
      </w:r>
      <w:r w:rsidRPr="00CA3B77">
        <w:rPr>
          <w:rFonts w:asciiTheme="minorHAnsi" w:hAnsiTheme="minorHAnsi" w:cs="Arial"/>
          <w:szCs w:val="20"/>
        </w:rPr>
        <w:t>skuteczności i efektywności programu;</w:t>
      </w:r>
    </w:p>
    <w:p w:rsidR="006841C6" w:rsidRPr="00CA3B77" w:rsidRDefault="006841C6" w:rsidP="00523A06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b/>
          <w:szCs w:val="20"/>
        </w:rPr>
        <w:t>monitorowaniu</w:t>
      </w:r>
      <w:r w:rsidRPr="00CA3B77">
        <w:rPr>
          <w:rFonts w:asciiTheme="minorHAnsi" w:hAnsiTheme="minorHAnsi" w:cs="Arial"/>
          <w:szCs w:val="20"/>
        </w:rPr>
        <w:t xml:space="preserve"> – należy przez to rozumieć proces systematycznego zbierania i analizowania ilościowych i jakościowych informacji na temat programu w aspekcie finansowym i rzeczowym;</w:t>
      </w:r>
    </w:p>
    <w:p w:rsidR="006841C6" w:rsidRPr="00CA3B77" w:rsidRDefault="006841C6" w:rsidP="00523A06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b/>
          <w:szCs w:val="20"/>
        </w:rPr>
        <w:t>Oddziale</w:t>
      </w:r>
      <w:r w:rsidRPr="00CA3B77">
        <w:rPr>
          <w:rFonts w:asciiTheme="minorHAnsi" w:hAnsiTheme="minorHAnsi" w:cs="Arial"/>
          <w:szCs w:val="20"/>
        </w:rPr>
        <w:t xml:space="preserve"> – należy przez to rozumieć Oddział Państwowego Funduszu Rehabilitacji Osób Niepełnosprawnych;</w:t>
      </w:r>
    </w:p>
    <w:p w:rsidR="006052DA" w:rsidRPr="00CA3B77" w:rsidRDefault="006052DA" w:rsidP="00523A06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b/>
          <w:szCs w:val="20"/>
        </w:rPr>
        <w:t>organizacjach pozarządowych</w:t>
      </w:r>
      <w:r w:rsidRPr="00CA3B77">
        <w:rPr>
          <w:rFonts w:asciiTheme="minorHAnsi" w:hAnsiTheme="minorHAnsi" w:cs="Arial"/>
          <w:szCs w:val="20"/>
        </w:rPr>
        <w:t xml:space="preserve"> – należy przez to rozumieć prowadzące działalność na rzecz osób niepełnosprawnych przez okres co najmniej 2 lat</w:t>
      </w:r>
      <w:r w:rsidR="00663A71">
        <w:rPr>
          <w:rFonts w:asciiTheme="minorHAnsi" w:hAnsiTheme="minorHAnsi" w:cs="Arial"/>
          <w:szCs w:val="20"/>
        </w:rPr>
        <w:t xml:space="preserve"> przed dniem złożenia wniosku:</w:t>
      </w:r>
    </w:p>
    <w:p w:rsidR="006052DA" w:rsidRPr="00CA3B77" w:rsidRDefault="006052DA" w:rsidP="003F4E2B">
      <w:pPr>
        <w:pStyle w:val="Akapitzlist"/>
        <w:numPr>
          <w:ilvl w:val="1"/>
          <w:numId w:val="2"/>
        </w:numPr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organizacje pozarządowe, o których mowa w art. 3 ust. 2 usta</w:t>
      </w:r>
      <w:r w:rsidR="00342498">
        <w:rPr>
          <w:rFonts w:asciiTheme="minorHAnsi" w:hAnsiTheme="minorHAnsi" w:cs="Arial"/>
          <w:szCs w:val="20"/>
        </w:rPr>
        <w:t>wy z dnia 24 kwietnia 2003 r. o </w:t>
      </w:r>
      <w:r w:rsidRPr="00CA3B77">
        <w:rPr>
          <w:rFonts w:asciiTheme="minorHAnsi" w:hAnsiTheme="minorHAnsi" w:cs="Arial"/>
          <w:szCs w:val="20"/>
        </w:rPr>
        <w:t>działalności pożytku publicznego i o wolontariacie (</w:t>
      </w:r>
      <w:r w:rsidR="00FB5BA9">
        <w:rPr>
          <w:rFonts w:asciiTheme="minorHAnsi" w:hAnsiTheme="minorHAnsi" w:cs="Arial"/>
          <w:szCs w:val="20"/>
        </w:rPr>
        <w:t xml:space="preserve">teks jednolity: </w:t>
      </w:r>
      <w:r w:rsidRPr="00CA3B77">
        <w:rPr>
          <w:rFonts w:asciiTheme="minorHAnsi" w:hAnsiTheme="minorHAnsi" w:cs="Arial"/>
          <w:szCs w:val="20"/>
        </w:rPr>
        <w:t>Dz. U. z 201</w:t>
      </w:r>
      <w:r w:rsidR="00FB5BA9">
        <w:rPr>
          <w:rFonts w:asciiTheme="minorHAnsi" w:hAnsiTheme="minorHAnsi" w:cs="Arial"/>
          <w:szCs w:val="20"/>
        </w:rPr>
        <w:t>8</w:t>
      </w:r>
      <w:r w:rsidR="00342498">
        <w:rPr>
          <w:rFonts w:asciiTheme="minorHAnsi" w:hAnsiTheme="minorHAnsi" w:cs="Arial"/>
          <w:szCs w:val="20"/>
        </w:rPr>
        <w:t xml:space="preserve"> r. poz. 1</w:t>
      </w:r>
      <w:r w:rsidR="00FB5BA9">
        <w:rPr>
          <w:rFonts w:asciiTheme="minorHAnsi" w:hAnsiTheme="minorHAnsi" w:cs="Arial"/>
          <w:szCs w:val="20"/>
        </w:rPr>
        <w:t>450</w:t>
      </w:r>
      <w:r w:rsidR="00342498">
        <w:rPr>
          <w:rFonts w:asciiTheme="minorHAnsi" w:hAnsiTheme="minorHAnsi" w:cs="Arial"/>
          <w:szCs w:val="20"/>
        </w:rPr>
        <w:t xml:space="preserve">, z </w:t>
      </w:r>
      <w:proofErr w:type="spellStart"/>
      <w:r w:rsidR="00342498">
        <w:rPr>
          <w:rFonts w:asciiTheme="minorHAnsi" w:hAnsiTheme="minorHAnsi" w:cs="Arial"/>
          <w:szCs w:val="20"/>
        </w:rPr>
        <w:t>późn</w:t>
      </w:r>
      <w:proofErr w:type="spellEnd"/>
      <w:r w:rsidR="00342498">
        <w:rPr>
          <w:rFonts w:asciiTheme="minorHAnsi" w:hAnsiTheme="minorHAnsi" w:cs="Arial"/>
          <w:szCs w:val="20"/>
        </w:rPr>
        <w:t xml:space="preserve">. zm.), </w:t>
      </w:r>
      <w:r w:rsidR="00342498" w:rsidRPr="00342498">
        <w:rPr>
          <w:rFonts w:asciiTheme="minorHAnsi" w:hAnsiTheme="minorHAnsi" w:cs="Arial"/>
          <w:szCs w:val="20"/>
          <w:u w:val="single"/>
        </w:rPr>
        <w:t>w </w:t>
      </w:r>
      <w:r w:rsidRPr="00342498">
        <w:rPr>
          <w:rFonts w:asciiTheme="minorHAnsi" w:hAnsiTheme="minorHAnsi" w:cs="Arial"/>
          <w:szCs w:val="20"/>
          <w:u w:val="single"/>
        </w:rPr>
        <w:t>tym fundacje i stowarzyszenia - posiadające statutowy zapis o prowadzeniu działań na rzecz osób niepełnosprawnych</w:t>
      </w:r>
      <w:r w:rsidRPr="00CA3B77">
        <w:rPr>
          <w:rFonts w:asciiTheme="minorHAnsi" w:hAnsiTheme="minorHAnsi" w:cs="Arial"/>
          <w:szCs w:val="20"/>
        </w:rPr>
        <w:t>,</w:t>
      </w:r>
    </w:p>
    <w:p w:rsidR="006052DA" w:rsidRPr="00CA3B77" w:rsidRDefault="006052DA" w:rsidP="003F4E2B">
      <w:pPr>
        <w:pStyle w:val="Akapitzlist"/>
        <w:numPr>
          <w:ilvl w:val="1"/>
          <w:numId w:val="2"/>
        </w:numPr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osoby prawne i jednostki organizacyjne działającą na podstawie przepisów o stosunku Państwa do Kościoła Katolickiego w Rzeczypospolitej Polskiej, o stosunku Państwa do innych kościołów i związków wyznaniowych oraz o gwarancjach wolności sumienia i wyznania;</w:t>
      </w:r>
    </w:p>
    <w:p w:rsidR="006841C6" w:rsidRPr="00CA3B77" w:rsidRDefault="006841C6" w:rsidP="00523A06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b/>
          <w:szCs w:val="20"/>
        </w:rPr>
        <w:t>osobach niepełnosprawnych</w:t>
      </w:r>
      <w:r w:rsidRPr="00CA3B77">
        <w:rPr>
          <w:rFonts w:asciiTheme="minorHAnsi" w:hAnsiTheme="minorHAnsi" w:cs="Arial"/>
          <w:szCs w:val="20"/>
        </w:rPr>
        <w:t xml:space="preserve"> – należy przez to rozumieć osoby niepełnosprawne, o których mowa w ustawie z dnia 27 sierpnia 1997 roku o rehabilitacji zawodowej i społecznej oraz zatrudnianiu osób niepełnosprawnych;</w:t>
      </w:r>
    </w:p>
    <w:p w:rsidR="006841C6" w:rsidRPr="00CA3B77" w:rsidRDefault="006841C6" w:rsidP="00523A06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b/>
          <w:szCs w:val="20"/>
        </w:rPr>
        <w:lastRenderedPageBreak/>
        <w:t>PFRON lub Funduszu</w:t>
      </w:r>
      <w:r w:rsidRPr="00CA3B77">
        <w:rPr>
          <w:rFonts w:asciiTheme="minorHAnsi" w:hAnsiTheme="minorHAnsi" w:cs="Arial"/>
          <w:szCs w:val="20"/>
        </w:rPr>
        <w:t xml:space="preserve"> – należy przez to rozumieć Państwowy Fundusz Rehabilitacji Osób Niepełnosprawnych;</w:t>
      </w:r>
    </w:p>
    <w:p w:rsidR="006052DA" w:rsidRPr="00CA3B77" w:rsidRDefault="006052DA" w:rsidP="00523A06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b/>
          <w:szCs w:val="20"/>
        </w:rPr>
        <w:t>placówce edukacyjnej</w:t>
      </w:r>
      <w:r w:rsidRPr="00CA3B77">
        <w:rPr>
          <w:rFonts w:asciiTheme="minorHAnsi" w:hAnsiTheme="minorHAnsi" w:cs="Arial"/>
          <w:szCs w:val="20"/>
        </w:rPr>
        <w:t xml:space="preserve"> – należy przez to rozumieć działające zgodnie z ustawą z dnia 7 września 1991 roku o systemie oświaty (</w:t>
      </w:r>
      <w:r w:rsidR="00FB5BA9">
        <w:rPr>
          <w:rFonts w:asciiTheme="minorHAnsi" w:hAnsiTheme="minorHAnsi" w:cs="Arial"/>
          <w:szCs w:val="20"/>
        </w:rPr>
        <w:t>tekst jednolity: Dz. U. z 2018</w:t>
      </w:r>
      <w:r w:rsidRPr="00CA3B77">
        <w:rPr>
          <w:rFonts w:asciiTheme="minorHAnsi" w:hAnsiTheme="minorHAnsi" w:cs="Arial"/>
          <w:szCs w:val="20"/>
        </w:rPr>
        <w:t xml:space="preserve">r. </w:t>
      </w:r>
      <w:r w:rsidR="00FB5BA9">
        <w:rPr>
          <w:rFonts w:asciiTheme="minorHAnsi" w:hAnsiTheme="minorHAnsi" w:cs="Arial"/>
          <w:szCs w:val="20"/>
        </w:rPr>
        <w:t>poz. 1457</w:t>
      </w:r>
      <w:r w:rsidRPr="00CA3B77">
        <w:rPr>
          <w:rFonts w:asciiTheme="minorHAnsi" w:hAnsiTheme="minorHAnsi" w:cs="Arial"/>
          <w:szCs w:val="20"/>
        </w:rPr>
        <w:t xml:space="preserve">, z </w:t>
      </w:r>
      <w:proofErr w:type="spellStart"/>
      <w:r w:rsidRPr="00CA3B77">
        <w:rPr>
          <w:rFonts w:asciiTheme="minorHAnsi" w:hAnsiTheme="minorHAnsi" w:cs="Arial"/>
          <w:szCs w:val="20"/>
        </w:rPr>
        <w:t>późn</w:t>
      </w:r>
      <w:proofErr w:type="spellEnd"/>
      <w:r w:rsidRPr="00CA3B77">
        <w:rPr>
          <w:rFonts w:asciiTheme="minorHAnsi" w:hAnsiTheme="minorHAnsi" w:cs="Arial"/>
          <w:szCs w:val="20"/>
        </w:rPr>
        <w:t xml:space="preserve">. zm.): </w:t>
      </w:r>
    </w:p>
    <w:p w:rsidR="006052DA" w:rsidRPr="00CA3B77" w:rsidRDefault="006052DA" w:rsidP="003F4E2B">
      <w:pPr>
        <w:pStyle w:val="Akapitzlist"/>
        <w:numPr>
          <w:ilvl w:val="1"/>
          <w:numId w:val="2"/>
        </w:numPr>
        <w:ind w:left="641" w:hanging="357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przedszkola, w tym z oddziałami integracyjnymi oraz przedszkola specjalne,</w:t>
      </w:r>
    </w:p>
    <w:p w:rsidR="006052DA" w:rsidRPr="00CA3B77" w:rsidRDefault="006052DA" w:rsidP="00A947C7">
      <w:pPr>
        <w:pStyle w:val="Akapitzlist"/>
        <w:numPr>
          <w:ilvl w:val="1"/>
          <w:numId w:val="2"/>
        </w:numPr>
        <w:tabs>
          <w:tab w:val="left" w:pos="567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szkoły podstawowe, w tym: specjalne, integracyjne</w:t>
      </w:r>
      <w:r w:rsidR="00CB0130" w:rsidRPr="00CA3B77">
        <w:rPr>
          <w:rFonts w:asciiTheme="minorHAnsi" w:hAnsiTheme="minorHAnsi" w:cs="Arial"/>
          <w:szCs w:val="20"/>
        </w:rPr>
        <w:t>, z oddziałami integracyjnymi i </w:t>
      </w:r>
      <w:r w:rsidRPr="00CA3B77">
        <w:rPr>
          <w:rFonts w:asciiTheme="minorHAnsi" w:hAnsiTheme="minorHAnsi" w:cs="Arial"/>
          <w:szCs w:val="20"/>
        </w:rPr>
        <w:t>sportowymi, sportowe i mistrzostwa sportowego,</w:t>
      </w:r>
    </w:p>
    <w:p w:rsidR="006052DA" w:rsidRPr="00CA3B77" w:rsidRDefault="006052DA" w:rsidP="00A947C7">
      <w:pPr>
        <w:pStyle w:val="Akapitzlist"/>
        <w:numPr>
          <w:ilvl w:val="1"/>
          <w:numId w:val="2"/>
        </w:numPr>
        <w:tabs>
          <w:tab w:val="left" w:pos="567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gimnazja, w tym: specjalne, integracyjne, dwujęzyczne, z oddziałami integracyjnymi, dwujęzycznymi, sportowymi i przysposabiającymi do pracy, sportowe i mistrzostwa sportowego,</w:t>
      </w:r>
    </w:p>
    <w:p w:rsidR="006052DA" w:rsidRPr="00CA3B77" w:rsidRDefault="006052DA" w:rsidP="00A947C7">
      <w:pPr>
        <w:pStyle w:val="Akapitzlist"/>
        <w:numPr>
          <w:ilvl w:val="1"/>
          <w:numId w:val="2"/>
        </w:numPr>
        <w:tabs>
          <w:tab w:val="left" w:pos="567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szkoły ponadgimnazjalne, w tym: specjalne, integracyjne, dwujęzyczne, z oddziałami integracyjnymi, dwujęzycznymi i sportowymi, sportowe, mistrzostwa sportowego, rolnicze i leśne,</w:t>
      </w:r>
    </w:p>
    <w:p w:rsidR="006052DA" w:rsidRPr="00CA3B77" w:rsidRDefault="006052DA" w:rsidP="00A947C7">
      <w:pPr>
        <w:pStyle w:val="Akapitzlist"/>
        <w:numPr>
          <w:ilvl w:val="1"/>
          <w:numId w:val="2"/>
        </w:numPr>
        <w:tabs>
          <w:tab w:val="left" w:pos="567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szkoły artystyczne,</w:t>
      </w:r>
    </w:p>
    <w:p w:rsidR="006052DA" w:rsidRPr="00CA3B77" w:rsidRDefault="006052DA" w:rsidP="00A947C7">
      <w:pPr>
        <w:pStyle w:val="Akapitzlist"/>
        <w:numPr>
          <w:ilvl w:val="1"/>
          <w:numId w:val="2"/>
        </w:numPr>
        <w:tabs>
          <w:tab w:val="left" w:pos="567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poradnie psychologiczno-pedagogiczne,</w:t>
      </w:r>
    </w:p>
    <w:p w:rsidR="006052DA" w:rsidRPr="00CA3B77" w:rsidRDefault="006052DA" w:rsidP="00A947C7">
      <w:pPr>
        <w:pStyle w:val="Akapitzlist"/>
        <w:numPr>
          <w:ilvl w:val="1"/>
          <w:numId w:val="2"/>
        </w:numPr>
        <w:tabs>
          <w:tab w:val="left" w:pos="567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 xml:space="preserve">specjalne ośrodki szkolno-wychowawcze i ośrodki </w:t>
      </w:r>
      <w:proofErr w:type="spellStart"/>
      <w:r w:rsidRPr="00CA3B77">
        <w:rPr>
          <w:rFonts w:asciiTheme="minorHAnsi" w:hAnsiTheme="minorHAnsi" w:cs="Arial"/>
          <w:szCs w:val="20"/>
        </w:rPr>
        <w:t>rewalidacyjno</w:t>
      </w:r>
      <w:proofErr w:type="spellEnd"/>
      <w:r w:rsidR="00342498">
        <w:rPr>
          <w:rFonts w:asciiTheme="minorHAnsi" w:hAnsiTheme="minorHAnsi" w:cs="Arial"/>
          <w:szCs w:val="20"/>
        </w:rPr>
        <w:t xml:space="preserve"> – wychowawcze dla dzieci i </w:t>
      </w:r>
      <w:r w:rsidR="00C6352D" w:rsidRPr="00CA3B77">
        <w:rPr>
          <w:rFonts w:asciiTheme="minorHAnsi" w:hAnsiTheme="minorHAnsi" w:cs="Arial"/>
          <w:szCs w:val="20"/>
        </w:rPr>
        <w:t>młodzieży niepełnosprawnych,</w:t>
      </w:r>
    </w:p>
    <w:p w:rsidR="006052DA" w:rsidRPr="00CA3B77" w:rsidRDefault="006052DA" w:rsidP="00A947C7">
      <w:pPr>
        <w:pStyle w:val="Akapitzlist"/>
        <w:numPr>
          <w:ilvl w:val="1"/>
          <w:numId w:val="2"/>
        </w:numPr>
        <w:tabs>
          <w:tab w:val="left" w:pos="567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bursy lub internaty szkolne oraz biblioteki szkolne,</w:t>
      </w:r>
    </w:p>
    <w:p w:rsidR="006052DA" w:rsidRPr="00CA3B77" w:rsidRDefault="006052DA" w:rsidP="00A947C7">
      <w:pPr>
        <w:pStyle w:val="Akapitzlist"/>
        <w:numPr>
          <w:ilvl w:val="1"/>
          <w:numId w:val="2"/>
        </w:numPr>
        <w:tabs>
          <w:tab w:val="left" w:pos="567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placówki oświatowo-wychowawcze,</w:t>
      </w:r>
    </w:p>
    <w:p w:rsidR="006052DA" w:rsidRPr="00CA3B77" w:rsidRDefault="006052DA" w:rsidP="00A947C7">
      <w:pPr>
        <w:pStyle w:val="Akapitzlist"/>
        <w:numPr>
          <w:ilvl w:val="1"/>
          <w:numId w:val="2"/>
        </w:numPr>
        <w:tabs>
          <w:tab w:val="left" w:pos="567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placówki kształcenia ustawicznego, placówki kształcenia praktycznego oraz ośrodki dokształcania i doskonalenia zawodowego, umożliwiające uzyskanie i uzupełnienie wiedzy, umiejętności i kwalifikacji zawodowych, do których uczęszcza</w:t>
      </w:r>
      <w:r w:rsidR="00342498">
        <w:rPr>
          <w:rFonts w:asciiTheme="minorHAnsi" w:hAnsiTheme="minorHAnsi" w:cs="Arial"/>
          <w:szCs w:val="20"/>
        </w:rPr>
        <w:t>ją uczniowie niepełnosprawni, w </w:t>
      </w:r>
      <w:r w:rsidRPr="00CA3B77">
        <w:rPr>
          <w:rFonts w:asciiTheme="minorHAnsi" w:hAnsiTheme="minorHAnsi" w:cs="Arial"/>
          <w:szCs w:val="20"/>
        </w:rPr>
        <w:t>szczególności poruszający się na wózkach inwalidzkich;</w:t>
      </w:r>
    </w:p>
    <w:p w:rsidR="006052DA" w:rsidRPr="00CA3B77" w:rsidRDefault="006052DA" w:rsidP="00523A06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b/>
          <w:szCs w:val="20"/>
        </w:rPr>
        <w:t xml:space="preserve">placówce służącej rehabilitacji osób niepełnosprawnych </w:t>
      </w:r>
      <w:r w:rsidRPr="00CA3B77">
        <w:rPr>
          <w:rFonts w:asciiTheme="minorHAnsi" w:hAnsiTheme="minorHAnsi" w:cs="Arial"/>
          <w:szCs w:val="20"/>
        </w:rPr>
        <w:t xml:space="preserve">– należy przez to rozumieć placówkę działającą co najmniej rok, licząc od daty złożenia wniosku, w której udzielane jest wsparcie osobom niepełnosprawnym świadczone w sposób ciągły (tzn. co najmniej 5 dni w tygodniu, przez co najmniej 10 miesięcy w roku) prowadzoną przez: </w:t>
      </w:r>
    </w:p>
    <w:p w:rsidR="006052DA" w:rsidRPr="00CA3B77" w:rsidRDefault="006052DA" w:rsidP="00ED5DD3">
      <w:pPr>
        <w:pStyle w:val="Akapitzlist"/>
        <w:numPr>
          <w:ilvl w:val="1"/>
          <w:numId w:val="2"/>
        </w:numPr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organizację pozarządową,</w:t>
      </w:r>
    </w:p>
    <w:p w:rsidR="006052DA" w:rsidRPr="00CA3B77" w:rsidRDefault="006052DA" w:rsidP="00ED5DD3">
      <w:pPr>
        <w:pStyle w:val="Akapitzlist"/>
        <w:numPr>
          <w:ilvl w:val="1"/>
          <w:numId w:val="2"/>
        </w:numPr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jednostkę samorządu terytorialnego;</w:t>
      </w:r>
    </w:p>
    <w:p w:rsidR="00C6352D" w:rsidRPr="00CA3B77" w:rsidRDefault="00C6352D" w:rsidP="00523A06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b/>
          <w:szCs w:val="20"/>
        </w:rPr>
        <w:t>pomocy de minimis</w:t>
      </w:r>
      <w:r w:rsidRPr="00CA3B77">
        <w:rPr>
          <w:rFonts w:asciiTheme="minorHAnsi" w:hAnsiTheme="minorHAnsi" w:cs="Arial"/>
          <w:szCs w:val="20"/>
        </w:rPr>
        <w:t xml:space="preserve"> – należy przez to rozumieć pomoc spełniającą przesłanki</w:t>
      </w:r>
      <w:r w:rsidR="002F3484" w:rsidRPr="00CA3B77">
        <w:rPr>
          <w:rFonts w:asciiTheme="minorHAnsi" w:hAnsiTheme="minorHAnsi" w:cs="Arial"/>
          <w:szCs w:val="20"/>
        </w:rPr>
        <w:t>, o których mowa w art. 3 Rozporządzenia Komisji (UE) nr 1407/2013 z dnia 18 grudnia 2013r. w sprawie stosowania art. 107 i 108 Traktatu o funkcjonowaniu Unii Europejskiej do pomocy de m</w:t>
      </w:r>
      <w:r w:rsidR="00DD32AE" w:rsidRPr="00CA3B77">
        <w:rPr>
          <w:rFonts w:asciiTheme="minorHAnsi" w:hAnsiTheme="minorHAnsi" w:cs="Arial"/>
          <w:szCs w:val="20"/>
        </w:rPr>
        <w:t>i</w:t>
      </w:r>
      <w:r w:rsidR="00342498">
        <w:rPr>
          <w:rFonts w:asciiTheme="minorHAnsi" w:hAnsiTheme="minorHAnsi" w:cs="Arial"/>
          <w:szCs w:val="20"/>
        </w:rPr>
        <w:t>nimis (Dz. </w:t>
      </w:r>
      <w:r w:rsidR="002F3484" w:rsidRPr="00CA3B77">
        <w:rPr>
          <w:rFonts w:asciiTheme="minorHAnsi" w:hAnsiTheme="minorHAnsi" w:cs="Arial"/>
          <w:szCs w:val="20"/>
        </w:rPr>
        <w:t xml:space="preserve">Urz. UE </w:t>
      </w:r>
      <w:r w:rsidRPr="00CA3B77">
        <w:rPr>
          <w:rFonts w:asciiTheme="minorHAnsi" w:hAnsiTheme="minorHAnsi" w:cs="Arial"/>
          <w:szCs w:val="20"/>
        </w:rPr>
        <w:t xml:space="preserve"> </w:t>
      </w:r>
      <w:r w:rsidR="002F3484" w:rsidRPr="00CA3B77">
        <w:rPr>
          <w:rFonts w:asciiTheme="minorHAnsi" w:hAnsiTheme="minorHAnsi" w:cs="Arial"/>
          <w:szCs w:val="20"/>
        </w:rPr>
        <w:t>L 187 z 26.06.2014)</w:t>
      </w:r>
    </w:p>
    <w:p w:rsidR="00882BF8" w:rsidRPr="00CA3B77" w:rsidRDefault="006841C6" w:rsidP="00C64EC1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b/>
          <w:szCs w:val="20"/>
        </w:rPr>
        <w:t>procedurach</w:t>
      </w:r>
      <w:r w:rsidRPr="00CA3B77">
        <w:rPr>
          <w:rFonts w:asciiTheme="minorHAnsi" w:hAnsiTheme="minorHAnsi" w:cs="Arial"/>
          <w:szCs w:val="20"/>
        </w:rPr>
        <w:t xml:space="preserve"> – należy przez to rozumieć procedury realizacji „Programu wyrównywania różnic między regionami III”;</w:t>
      </w:r>
    </w:p>
    <w:p w:rsidR="006841C6" w:rsidRPr="00CA3B77" w:rsidRDefault="006841C6" w:rsidP="00523A06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b/>
          <w:szCs w:val="20"/>
        </w:rPr>
        <w:t>programie</w:t>
      </w:r>
      <w:r w:rsidRPr="00CA3B77">
        <w:rPr>
          <w:rFonts w:asciiTheme="minorHAnsi" w:hAnsiTheme="minorHAnsi" w:cs="Arial"/>
          <w:szCs w:val="20"/>
        </w:rPr>
        <w:t xml:space="preserve"> – należy przez to rozumieć „Program wyrównywania różnic między regionami III”;</w:t>
      </w:r>
    </w:p>
    <w:p w:rsidR="006052DA" w:rsidRPr="00CA3B77" w:rsidRDefault="006052DA" w:rsidP="00523A06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b/>
          <w:szCs w:val="20"/>
        </w:rPr>
        <w:t xml:space="preserve">projekcie </w:t>
      </w:r>
      <w:r w:rsidRPr="00CA3B77">
        <w:rPr>
          <w:rFonts w:asciiTheme="minorHAnsi" w:hAnsiTheme="minorHAnsi" w:cs="Arial"/>
          <w:szCs w:val="20"/>
        </w:rPr>
        <w:t xml:space="preserve">– należy przez to rozumieć zespół zorganizowanych działań na rzecz osób niepełnosprawnych, zmierzających do realizacji celów programu, obejmujący: </w:t>
      </w:r>
    </w:p>
    <w:p w:rsidR="006052DA" w:rsidRPr="00CA3B77" w:rsidRDefault="006052DA" w:rsidP="00A947C7">
      <w:pPr>
        <w:pStyle w:val="Akapitzlist"/>
        <w:numPr>
          <w:ilvl w:val="1"/>
          <w:numId w:val="2"/>
        </w:numPr>
        <w:tabs>
          <w:tab w:val="left" w:pos="567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 xml:space="preserve">analizę stanu rzeczywistego, z której wynikać będzie konieczność podjęcia działań opisanych </w:t>
      </w:r>
      <w:r w:rsidR="00C64EC1" w:rsidRPr="00CA3B77">
        <w:rPr>
          <w:rFonts w:asciiTheme="minorHAnsi" w:hAnsiTheme="minorHAnsi" w:cs="Arial"/>
          <w:szCs w:val="20"/>
        </w:rPr>
        <w:t>w </w:t>
      </w:r>
      <w:r w:rsidRPr="00CA3B77">
        <w:rPr>
          <w:rFonts w:asciiTheme="minorHAnsi" w:hAnsiTheme="minorHAnsi" w:cs="Arial"/>
          <w:szCs w:val="20"/>
        </w:rPr>
        <w:t>projekcie,</w:t>
      </w:r>
    </w:p>
    <w:p w:rsidR="006052DA" w:rsidRPr="00CA3B77" w:rsidRDefault="006052DA" w:rsidP="00A947C7">
      <w:pPr>
        <w:pStyle w:val="Akapitzlist"/>
        <w:numPr>
          <w:ilvl w:val="1"/>
          <w:numId w:val="2"/>
        </w:numPr>
        <w:tabs>
          <w:tab w:val="left" w:pos="567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terytorialny i rzeczowy zakres projektu,</w:t>
      </w:r>
    </w:p>
    <w:p w:rsidR="006052DA" w:rsidRPr="00CA3B77" w:rsidRDefault="006052DA" w:rsidP="00A947C7">
      <w:pPr>
        <w:pStyle w:val="Akapitzlist"/>
        <w:numPr>
          <w:ilvl w:val="1"/>
          <w:numId w:val="2"/>
        </w:numPr>
        <w:tabs>
          <w:tab w:val="left" w:pos="567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działania mające na celu zmianę stanu istniejącego,</w:t>
      </w:r>
    </w:p>
    <w:p w:rsidR="006052DA" w:rsidRPr="00CA3B77" w:rsidRDefault="006052DA" w:rsidP="00A947C7">
      <w:pPr>
        <w:pStyle w:val="Akapitzlist"/>
        <w:numPr>
          <w:ilvl w:val="1"/>
          <w:numId w:val="2"/>
        </w:numPr>
        <w:tabs>
          <w:tab w:val="left" w:pos="567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przewidywane rezultaty projektu,</w:t>
      </w:r>
    </w:p>
    <w:p w:rsidR="006052DA" w:rsidRPr="00CA3B77" w:rsidRDefault="006052DA" w:rsidP="00A947C7">
      <w:pPr>
        <w:pStyle w:val="Akapitzlist"/>
        <w:numPr>
          <w:ilvl w:val="1"/>
          <w:numId w:val="2"/>
        </w:numPr>
        <w:tabs>
          <w:tab w:val="left" w:pos="567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harmonogram realizacji projektu,</w:t>
      </w:r>
    </w:p>
    <w:p w:rsidR="006052DA" w:rsidRPr="00CA3B77" w:rsidRDefault="006052DA" w:rsidP="00A947C7">
      <w:pPr>
        <w:pStyle w:val="Akapitzlist"/>
        <w:numPr>
          <w:ilvl w:val="1"/>
          <w:numId w:val="2"/>
        </w:numPr>
        <w:tabs>
          <w:tab w:val="left" w:pos="567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budżet projektu z uwzględnieniem kosztów kwalifikowalnych,</w:t>
      </w:r>
    </w:p>
    <w:p w:rsidR="006052DA" w:rsidRPr="00CA3B77" w:rsidRDefault="006052DA" w:rsidP="00A947C7">
      <w:pPr>
        <w:pStyle w:val="Akapitzlist"/>
        <w:numPr>
          <w:ilvl w:val="1"/>
          <w:numId w:val="2"/>
        </w:numPr>
        <w:tabs>
          <w:tab w:val="left" w:pos="567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 xml:space="preserve">inne informacje dotyczące projektu; </w:t>
      </w:r>
    </w:p>
    <w:p w:rsidR="006841C6" w:rsidRPr="00CA3B77" w:rsidRDefault="006841C6" w:rsidP="00523A06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b/>
          <w:szCs w:val="20"/>
        </w:rPr>
        <w:t>projektodawcach</w:t>
      </w:r>
      <w:r w:rsidRPr="00CA3B77">
        <w:rPr>
          <w:rFonts w:asciiTheme="minorHAnsi" w:hAnsiTheme="minorHAnsi" w:cs="Arial"/>
          <w:szCs w:val="20"/>
        </w:rPr>
        <w:t xml:space="preserve"> – należy przez to rozumieć podmioty, wskazane w rozdziale VI programu, wnioskujące do samorządu powiatowego lub Oddziału PFRON o dofinansowanie projektów, o</w:t>
      </w:r>
      <w:r w:rsidR="00342498">
        <w:rPr>
          <w:rFonts w:asciiTheme="minorHAnsi" w:hAnsiTheme="minorHAnsi" w:cs="Arial"/>
          <w:szCs w:val="20"/>
        </w:rPr>
        <w:t> </w:t>
      </w:r>
      <w:r w:rsidRPr="00CA3B77">
        <w:rPr>
          <w:rFonts w:asciiTheme="minorHAnsi" w:hAnsiTheme="minorHAnsi" w:cs="Arial"/>
          <w:szCs w:val="20"/>
        </w:rPr>
        <w:t>których mowa w rozdziale II pkt 12 programu sporządzonych zgodnie z zasadami stanowiącymi załącznik nr 1 lub nr 2 do procedur;</w:t>
      </w:r>
    </w:p>
    <w:p w:rsidR="00430519" w:rsidRPr="00CA3B77" w:rsidRDefault="006052DA" w:rsidP="0043051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Style w:val="Pogrubienie"/>
          <w:rFonts w:asciiTheme="minorHAnsi" w:hAnsiTheme="minorHAnsi"/>
        </w:rPr>
        <w:t xml:space="preserve">realizatorze programu </w:t>
      </w:r>
      <w:r w:rsidRPr="00CA3B77">
        <w:rPr>
          <w:rFonts w:asciiTheme="minorHAnsi" w:hAnsiTheme="minorHAnsi"/>
        </w:rPr>
        <w:t>– należy przez to rozumieć samorządy powiatowe, w przypadku obszarów: B, C, D, F i G, które zawarły z PFRON umowę na realizację programu oraz Oddziały terenowe PFRON, w przypadku obszaru E programu;</w:t>
      </w:r>
    </w:p>
    <w:p w:rsidR="00430519" w:rsidRPr="00CA3B77" w:rsidRDefault="00430519" w:rsidP="00DD32AE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b/>
          <w:szCs w:val="20"/>
        </w:rPr>
        <w:lastRenderedPageBreak/>
        <w:t xml:space="preserve">samorządowym programie działań na rzecz osób niepełnosprawnych </w:t>
      </w:r>
      <w:r w:rsidRPr="00CA3B77">
        <w:rPr>
          <w:rFonts w:asciiTheme="minorHAnsi" w:hAnsiTheme="minorHAnsi" w:cs="Arial"/>
          <w:szCs w:val="20"/>
        </w:rPr>
        <w:t>– należy przez to rozumieć powiatowy program działań na rzecz osób niepełnosprawnych w zakresie rehabilitacji społecznej, rehabilitacji zawodowej i  zatrudniania oraz przestrzegania praw osób niepełnosprawnych lub strategię rozwoju powiatu;</w:t>
      </w:r>
    </w:p>
    <w:p w:rsidR="002F3484" w:rsidRPr="00CA3B77" w:rsidRDefault="002F3484" w:rsidP="00523A06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Style w:val="Pogrubienie"/>
          <w:rFonts w:asciiTheme="minorHAnsi" w:hAnsiTheme="minorHAnsi"/>
        </w:rPr>
        <w:t xml:space="preserve">spółdzielni socjalnej osób prawnych </w:t>
      </w:r>
      <w:r w:rsidRPr="00CA3B77">
        <w:rPr>
          <w:rFonts w:asciiTheme="minorHAnsi" w:hAnsiTheme="minorHAnsi" w:cs="Arial"/>
          <w:szCs w:val="20"/>
        </w:rPr>
        <w:t>– należy przez to rozumieć spółdzielnię socjalna utworzoną zgodnie z ustawą z dnia 27 kwietnia 2006</w:t>
      </w:r>
      <w:r w:rsidR="005337EF">
        <w:rPr>
          <w:rFonts w:asciiTheme="minorHAnsi" w:hAnsiTheme="minorHAnsi" w:cs="Arial"/>
          <w:szCs w:val="20"/>
        </w:rPr>
        <w:t xml:space="preserve"> </w:t>
      </w:r>
      <w:r w:rsidRPr="00CA3B77">
        <w:rPr>
          <w:rFonts w:asciiTheme="minorHAnsi" w:hAnsiTheme="minorHAnsi" w:cs="Arial"/>
          <w:szCs w:val="20"/>
        </w:rPr>
        <w:t>roku o spółdzielniach socjalnych (</w:t>
      </w:r>
      <w:r w:rsidR="00FB5BA9">
        <w:rPr>
          <w:rFonts w:asciiTheme="minorHAnsi" w:hAnsiTheme="minorHAnsi" w:cs="Arial"/>
          <w:szCs w:val="20"/>
        </w:rPr>
        <w:t xml:space="preserve">teks jednolity: </w:t>
      </w:r>
      <w:r w:rsidRPr="00CA3B77">
        <w:rPr>
          <w:rFonts w:asciiTheme="minorHAnsi" w:hAnsiTheme="minorHAnsi" w:cs="Arial"/>
          <w:szCs w:val="20"/>
        </w:rPr>
        <w:t xml:space="preserve">Dz. U. </w:t>
      </w:r>
      <w:r w:rsidR="00FB5BA9">
        <w:rPr>
          <w:rFonts w:asciiTheme="minorHAnsi" w:hAnsiTheme="minorHAnsi" w:cs="Arial"/>
          <w:szCs w:val="20"/>
        </w:rPr>
        <w:t>z 2018 poz. 1205</w:t>
      </w:r>
      <w:r w:rsidRPr="00CA3B77">
        <w:rPr>
          <w:rFonts w:asciiTheme="minorHAnsi" w:hAnsiTheme="minorHAnsi" w:cs="Arial"/>
          <w:szCs w:val="20"/>
        </w:rPr>
        <w:t>)</w:t>
      </w:r>
      <w:r w:rsidR="00430519" w:rsidRPr="00CA3B77">
        <w:rPr>
          <w:rFonts w:asciiTheme="minorHAnsi" w:hAnsiTheme="minorHAnsi" w:cs="Arial"/>
          <w:szCs w:val="20"/>
        </w:rPr>
        <w:t xml:space="preserve"> prze</w:t>
      </w:r>
      <w:r w:rsidR="00F23A9F">
        <w:rPr>
          <w:rFonts w:asciiTheme="minorHAnsi" w:hAnsiTheme="minorHAnsi" w:cs="Arial"/>
          <w:szCs w:val="20"/>
        </w:rPr>
        <w:t>z</w:t>
      </w:r>
      <w:r w:rsidR="00430519" w:rsidRPr="00CA3B77">
        <w:rPr>
          <w:rFonts w:asciiTheme="minorHAnsi" w:hAnsiTheme="minorHAnsi" w:cs="Arial"/>
          <w:szCs w:val="20"/>
        </w:rPr>
        <w:t xml:space="preserve"> powiat, gminę lub organizację pozarządową działającą co najmniej 2 lata na rzecz osób niepełnosprawnych z:</w:t>
      </w:r>
    </w:p>
    <w:p w:rsidR="00430519" w:rsidRPr="00CA3B77" w:rsidRDefault="00430519" w:rsidP="00430519">
      <w:pPr>
        <w:pStyle w:val="Akapitzlist"/>
        <w:numPr>
          <w:ilvl w:val="0"/>
          <w:numId w:val="10"/>
        </w:numPr>
        <w:tabs>
          <w:tab w:val="left" w:pos="284"/>
        </w:tabs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innymi powiatem lub gminą,</w:t>
      </w:r>
    </w:p>
    <w:p w:rsidR="00430519" w:rsidRPr="00CA3B77" w:rsidRDefault="00430519" w:rsidP="00430519">
      <w:pPr>
        <w:pStyle w:val="Akapitzlist"/>
        <w:numPr>
          <w:ilvl w:val="0"/>
          <w:numId w:val="10"/>
        </w:numPr>
        <w:tabs>
          <w:tab w:val="left" w:pos="284"/>
        </w:tabs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inną organizacją pozarządową działającą co najmniej 2 lata na rzecz osób niepełnosprawnych.</w:t>
      </w:r>
    </w:p>
    <w:p w:rsidR="006052DA" w:rsidRPr="00CA3B77" w:rsidRDefault="006052DA" w:rsidP="00523A06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Style w:val="Pogrubienie"/>
          <w:rFonts w:asciiTheme="minorHAnsi" w:hAnsiTheme="minorHAnsi"/>
        </w:rPr>
        <w:t xml:space="preserve">środowiskowym domu samopomocy </w:t>
      </w:r>
      <w:r w:rsidRPr="00CA3B77">
        <w:rPr>
          <w:rFonts w:asciiTheme="minorHAnsi" w:hAnsiTheme="minorHAnsi"/>
        </w:rPr>
        <w:t>– należy przez to rozumieć placówkę, o której mowa w</w:t>
      </w:r>
      <w:r w:rsidR="00342498">
        <w:rPr>
          <w:rFonts w:asciiTheme="minorHAnsi" w:hAnsiTheme="minorHAnsi"/>
        </w:rPr>
        <w:t> </w:t>
      </w:r>
      <w:r w:rsidRPr="00CA3B77">
        <w:rPr>
          <w:rFonts w:asciiTheme="minorHAnsi" w:hAnsiTheme="minorHAnsi"/>
        </w:rPr>
        <w:t>rozporządzeniu Ministra Pracy i Polityki Społecznej z dnia 9 grudnia 2010 r. w sprawie środowiskowych domów samopomocy (Dz.U. z 2010 r. Nr 238, poz. 1586, z późn. zm.);</w:t>
      </w:r>
    </w:p>
    <w:p w:rsidR="006052DA" w:rsidRPr="00CA3B77" w:rsidRDefault="006052DA" w:rsidP="00523A06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Style w:val="Pogrubienie"/>
          <w:rFonts w:asciiTheme="minorHAnsi" w:hAnsiTheme="minorHAnsi"/>
        </w:rPr>
        <w:t xml:space="preserve">urzędach </w:t>
      </w:r>
      <w:r w:rsidRPr="00CA3B77">
        <w:rPr>
          <w:rFonts w:asciiTheme="minorHAnsi" w:hAnsiTheme="minorHAnsi"/>
        </w:rPr>
        <w:t>- należy przez to rozumieć obiekty, w których mieszczą się urzędy administracji samorządu powiatowego;</w:t>
      </w:r>
    </w:p>
    <w:p w:rsidR="003F4E2B" w:rsidRPr="00CA3B77" w:rsidRDefault="006052DA" w:rsidP="00523A06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b/>
          <w:szCs w:val="20"/>
        </w:rPr>
        <w:t>ustawie</w:t>
      </w:r>
      <w:r w:rsidRPr="00CA3B77">
        <w:rPr>
          <w:rFonts w:asciiTheme="minorHAnsi" w:hAnsiTheme="minorHAnsi" w:cs="Arial"/>
          <w:szCs w:val="20"/>
        </w:rPr>
        <w:t xml:space="preserve"> - należy przez to rozumieć ustawę z dnia 27 sierpnia 1997 roku o rehabilitacji zawodowej i społecznej oraz zatrudnianiu osób niepełnosprawnych (</w:t>
      </w:r>
      <w:r w:rsidR="00FB5BA9">
        <w:rPr>
          <w:rFonts w:asciiTheme="minorHAnsi" w:hAnsiTheme="minorHAnsi" w:cs="Arial"/>
          <w:szCs w:val="20"/>
        </w:rPr>
        <w:t xml:space="preserve">tekst jednolity </w:t>
      </w:r>
      <w:r w:rsidRPr="00CA3B77">
        <w:rPr>
          <w:rFonts w:asciiTheme="minorHAnsi" w:hAnsiTheme="minorHAnsi" w:cs="Arial"/>
          <w:szCs w:val="20"/>
        </w:rPr>
        <w:t>Dz. U. z 201</w:t>
      </w:r>
      <w:r w:rsidR="00FB5BA9">
        <w:rPr>
          <w:rFonts w:asciiTheme="minorHAnsi" w:hAnsiTheme="minorHAnsi" w:cs="Arial"/>
          <w:szCs w:val="20"/>
        </w:rPr>
        <w:t>8</w:t>
      </w:r>
      <w:r w:rsidRPr="00CA3B77">
        <w:rPr>
          <w:rFonts w:asciiTheme="minorHAnsi" w:hAnsiTheme="minorHAnsi" w:cs="Arial"/>
          <w:szCs w:val="20"/>
        </w:rPr>
        <w:t xml:space="preserve"> r. </w:t>
      </w:r>
      <w:r w:rsidR="00FB5BA9">
        <w:rPr>
          <w:rFonts w:asciiTheme="minorHAnsi" w:hAnsiTheme="minorHAnsi" w:cs="Arial"/>
          <w:szCs w:val="20"/>
        </w:rPr>
        <w:t>poz. 511</w:t>
      </w:r>
      <w:r w:rsidRPr="00CA3B77">
        <w:rPr>
          <w:rFonts w:asciiTheme="minorHAnsi" w:hAnsiTheme="minorHAnsi" w:cs="Arial"/>
          <w:szCs w:val="20"/>
        </w:rPr>
        <w:t xml:space="preserve"> z </w:t>
      </w:r>
      <w:proofErr w:type="spellStart"/>
      <w:r w:rsidRPr="00CA3B77">
        <w:rPr>
          <w:rFonts w:asciiTheme="minorHAnsi" w:hAnsiTheme="minorHAnsi" w:cs="Arial"/>
          <w:szCs w:val="20"/>
        </w:rPr>
        <w:t>późn</w:t>
      </w:r>
      <w:proofErr w:type="spellEnd"/>
      <w:r w:rsidRPr="00CA3B77">
        <w:rPr>
          <w:rFonts w:asciiTheme="minorHAnsi" w:hAnsiTheme="minorHAnsi" w:cs="Arial"/>
          <w:szCs w:val="20"/>
        </w:rPr>
        <w:t>. zm.)</w:t>
      </w:r>
    </w:p>
    <w:p w:rsidR="006841C6" w:rsidRPr="00CA3B77" w:rsidRDefault="006841C6" w:rsidP="00523A06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b/>
          <w:szCs w:val="20"/>
        </w:rPr>
        <w:t>wniosku samorządu powiatowego</w:t>
      </w:r>
      <w:r w:rsidRPr="00CA3B77">
        <w:rPr>
          <w:rFonts w:asciiTheme="minorHAnsi" w:hAnsiTheme="minorHAnsi" w:cs="Arial"/>
          <w:szCs w:val="20"/>
        </w:rPr>
        <w:t xml:space="preserve"> – należy przez to rozumieć wniosek o dofinansowanie ze środków PFRON zawierający opisy projektów własnych samorządu powiatowego;</w:t>
      </w:r>
    </w:p>
    <w:p w:rsidR="006841C6" w:rsidRPr="00CA3B77" w:rsidRDefault="006841C6" w:rsidP="00523A06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b/>
          <w:szCs w:val="20"/>
        </w:rPr>
        <w:t xml:space="preserve">wniosku o dofinansowanie projektu w obszarze E </w:t>
      </w:r>
      <w:r w:rsidRPr="00CA3B77">
        <w:rPr>
          <w:rFonts w:asciiTheme="minorHAnsi" w:hAnsiTheme="minorHAnsi" w:cs="Arial"/>
          <w:szCs w:val="20"/>
        </w:rPr>
        <w:t>– należy przez to rozumieć wniosek podmiotu wymienionego w rozdziale VI pkt 4 programu, spełniającego warunki, o k</w:t>
      </w:r>
      <w:r w:rsidR="00342498">
        <w:rPr>
          <w:rFonts w:asciiTheme="minorHAnsi" w:hAnsiTheme="minorHAnsi" w:cs="Arial"/>
          <w:szCs w:val="20"/>
        </w:rPr>
        <w:t>tórych mowa w </w:t>
      </w:r>
      <w:r w:rsidRPr="00CA3B77">
        <w:rPr>
          <w:rFonts w:asciiTheme="minorHAnsi" w:hAnsiTheme="minorHAnsi" w:cs="Arial"/>
          <w:szCs w:val="20"/>
        </w:rPr>
        <w:t>rozdziale VII ust. 4 pkt 4 i ust. 5 programu o dofinansowan</w:t>
      </w:r>
      <w:r w:rsidR="00342498">
        <w:rPr>
          <w:rFonts w:asciiTheme="minorHAnsi" w:hAnsiTheme="minorHAnsi" w:cs="Arial"/>
          <w:szCs w:val="20"/>
        </w:rPr>
        <w:t>ie wymaganego wkładu własnego w </w:t>
      </w:r>
      <w:r w:rsidRPr="00CA3B77">
        <w:rPr>
          <w:rFonts w:asciiTheme="minorHAnsi" w:hAnsiTheme="minorHAnsi" w:cs="Arial"/>
          <w:szCs w:val="20"/>
        </w:rPr>
        <w:t>projekcie dotyczącym aktywizacji i/lub integracji osób niepełnosprawnych, składany przez projektodawcę bezpośrednio do właściwego terytorialnie Oddziału PFRON;</w:t>
      </w:r>
    </w:p>
    <w:p w:rsidR="003F4E2B" w:rsidRPr="00CA3B77" w:rsidRDefault="003F4E2B" w:rsidP="00523A06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b/>
          <w:szCs w:val="20"/>
        </w:rPr>
        <w:t>wymagalnych zobowiązaniach</w:t>
      </w:r>
      <w:r w:rsidRPr="00CA3B77">
        <w:rPr>
          <w:rFonts w:asciiTheme="minorHAnsi" w:hAnsiTheme="minorHAnsi" w:cs="Arial"/>
          <w:szCs w:val="20"/>
        </w:rPr>
        <w:t xml:space="preserve"> – należy przez to rozumieć: </w:t>
      </w:r>
    </w:p>
    <w:p w:rsidR="003F4E2B" w:rsidRPr="00CA3B77" w:rsidRDefault="003F4E2B" w:rsidP="003641E2">
      <w:pPr>
        <w:pStyle w:val="Akapitzlist"/>
        <w:numPr>
          <w:ilvl w:val="1"/>
          <w:numId w:val="2"/>
        </w:numPr>
        <w:tabs>
          <w:tab w:val="left" w:pos="567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w odniesieniu do zobowiązań o charakterze cywilnoprawnym – wszystkie bezsporne zobowiązania, których termin płatności dla dłużnika minął, a które nie zostały ani przedawnione ani umorzone,</w:t>
      </w:r>
    </w:p>
    <w:p w:rsidR="003F4E2B" w:rsidRPr="00CA3B77" w:rsidRDefault="003F4E2B" w:rsidP="003641E2">
      <w:pPr>
        <w:pStyle w:val="Akapitzlist"/>
        <w:numPr>
          <w:ilvl w:val="1"/>
          <w:numId w:val="2"/>
        </w:numPr>
        <w:tabs>
          <w:tab w:val="left" w:pos="567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 xml:space="preserve">w odniesieniu do zobowiązań publicznoprawnych, wynikających z decyzji administracyjnych wydawanych na podstawie przepisów k.p.a. – zobowiązania: </w:t>
      </w:r>
    </w:p>
    <w:p w:rsidR="003F4E2B" w:rsidRPr="00CA3B77" w:rsidRDefault="003F4E2B" w:rsidP="003641E2">
      <w:pPr>
        <w:pStyle w:val="Akapitzlist"/>
        <w:numPr>
          <w:ilvl w:val="2"/>
          <w:numId w:val="2"/>
        </w:numPr>
        <w:tabs>
          <w:tab w:val="left" w:pos="709"/>
        </w:tabs>
        <w:ind w:left="567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wynikające z decyzji ostatecznych, których wykonanie nie zostało wstrzymane z upływem dnia, w którym decyzja stała się ostateczna – w przypadku decyzji, w których nie wskazano terminu płatności,</w:t>
      </w:r>
    </w:p>
    <w:p w:rsidR="003F4E2B" w:rsidRPr="00CA3B77" w:rsidRDefault="003F4E2B" w:rsidP="003641E2">
      <w:pPr>
        <w:pStyle w:val="Akapitzlist"/>
        <w:numPr>
          <w:ilvl w:val="2"/>
          <w:numId w:val="2"/>
        </w:numPr>
        <w:tabs>
          <w:tab w:val="left" w:pos="709"/>
        </w:tabs>
        <w:ind w:left="567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wynikające z decyzji ostatecznych, których wykonanie nie zostało wstrzymane z upływem terminu płatności oznaczonego w decyzji – w przypadku decyzji z oznaczonym terminem płatności,</w:t>
      </w:r>
    </w:p>
    <w:p w:rsidR="003F4E2B" w:rsidRPr="00CA3B77" w:rsidRDefault="003F4E2B" w:rsidP="003641E2">
      <w:pPr>
        <w:pStyle w:val="Akapitzlist"/>
        <w:numPr>
          <w:ilvl w:val="2"/>
          <w:numId w:val="2"/>
        </w:numPr>
        <w:tabs>
          <w:tab w:val="left" w:pos="709"/>
        </w:tabs>
        <w:ind w:left="567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wynikające z decyzji nieostatecznych, którym nadano rygor natychmiastowej wykonalności;</w:t>
      </w:r>
    </w:p>
    <w:p w:rsidR="006841C6" w:rsidRPr="00CA3B77" w:rsidRDefault="006841C6" w:rsidP="00523A06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b/>
          <w:szCs w:val="20"/>
        </w:rPr>
        <w:t>wystąpieniu samorządu powiatowego</w:t>
      </w:r>
      <w:r w:rsidRPr="00CA3B77">
        <w:rPr>
          <w:rFonts w:asciiTheme="minorHAnsi" w:hAnsiTheme="minorHAnsi" w:cs="Arial"/>
          <w:szCs w:val="20"/>
        </w:rPr>
        <w:t xml:space="preserve"> – należy przez to rozumieć wystąpienie samorządu powiatowego do Funduszu w sprawie uczestnictwa w realizacji programu, zawierające opisy projektów zgłoszonych do samorządu powiatowego przez projektodawców do dofinansowania ze środków PFRON;</w:t>
      </w:r>
    </w:p>
    <w:p w:rsidR="00430519" w:rsidRPr="00CA3B77" w:rsidRDefault="00430519" w:rsidP="00523A06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b/>
          <w:szCs w:val="20"/>
        </w:rPr>
        <w:t xml:space="preserve">zadaniu ustawowym powiatu dotyczącym aktywizacji zawodowej osób niepełnosprawnych </w:t>
      </w:r>
      <w:r w:rsidRPr="00CA3B77">
        <w:rPr>
          <w:rFonts w:asciiTheme="minorHAnsi" w:hAnsiTheme="minorHAnsi" w:cs="Arial"/>
          <w:szCs w:val="20"/>
        </w:rPr>
        <w:t>– należy przez to rozumieć:</w:t>
      </w:r>
    </w:p>
    <w:p w:rsidR="00430519" w:rsidRPr="00CA3B77" w:rsidRDefault="00430519" w:rsidP="00430519">
      <w:pPr>
        <w:pStyle w:val="Akapitzlist"/>
        <w:numPr>
          <w:ilvl w:val="0"/>
          <w:numId w:val="11"/>
        </w:numPr>
        <w:tabs>
          <w:tab w:val="left" w:pos="284"/>
        </w:tabs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wsparcie osób niepełnosprawnych bezrobotnych lub poszukujących pracy niepozostających w zatrudnieniu w zakresie usług i instrumentów ryku pracy;</w:t>
      </w:r>
    </w:p>
    <w:p w:rsidR="00430519" w:rsidRPr="00CA3B77" w:rsidRDefault="00430519" w:rsidP="00430519">
      <w:pPr>
        <w:pStyle w:val="Akapitzlist"/>
        <w:numPr>
          <w:ilvl w:val="0"/>
          <w:numId w:val="11"/>
        </w:numPr>
        <w:tabs>
          <w:tab w:val="left" w:pos="284"/>
        </w:tabs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datację do osób fizycznych na podjęcie działalności gospodarczej, rolniczej albo wniesienie wkładu do spółdzielni socjalnej;</w:t>
      </w:r>
    </w:p>
    <w:p w:rsidR="00430519" w:rsidRPr="00CA3B77" w:rsidRDefault="00430519" w:rsidP="00430519">
      <w:pPr>
        <w:pStyle w:val="Akapitzlist"/>
        <w:numPr>
          <w:ilvl w:val="0"/>
          <w:numId w:val="11"/>
        </w:numPr>
        <w:tabs>
          <w:tab w:val="left" w:pos="284"/>
        </w:tabs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dofinansowanie do wysokości 50% oprocentowania kredytu bankowego</w:t>
      </w:r>
      <w:r w:rsidR="00236A05" w:rsidRPr="00CA3B77">
        <w:rPr>
          <w:rFonts w:asciiTheme="minorHAnsi" w:hAnsiTheme="minorHAnsi" w:cs="Arial"/>
          <w:szCs w:val="20"/>
        </w:rPr>
        <w:t xml:space="preserve"> zaciągniętego na kontynuowanie działalności gospodarczej albo prowadzenie własnego lub dzierżawionego gospodarstwa rolnego</w:t>
      </w:r>
    </w:p>
    <w:p w:rsidR="00236A05" w:rsidRPr="00CA3B77" w:rsidRDefault="00236A05" w:rsidP="00430519">
      <w:pPr>
        <w:pStyle w:val="Akapitzlist"/>
        <w:numPr>
          <w:ilvl w:val="0"/>
          <w:numId w:val="11"/>
        </w:numPr>
        <w:tabs>
          <w:tab w:val="left" w:pos="284"/>
        </w:tabs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lastRenderedPageBreak/>
        <w:t>zwrot kosztów przystosowania lub adaptacji stanowisk pracy do potrzeb osób niepełnosprawnych;</w:t>
      </w:r>
    </w:p>
    <w:p w:rsidR="00236A05" w:rsidRPr="00CA3B77" w:rsidRDefault="00236A05" w:rsidP="00430519">
      <w:pPr>
        <w:pStyle w:val="Akapitzlist"/>
        <w:numPr>
          <w:ilvl w:val="0"/>
          <w:numId w:val="11"/>
        </w:numPr>
        <w:tabs>
          <w:tab w:val="left" w:pos="284"/>
        </w:tabs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zwrot miesięcznych kosztów zatrudnienia pracowników pomagających pracownikowi niepełnosprawnemu w pracy;</w:t>
      </w:r>
    </w:p>
    <w:p w:rsidR="00236A05" w:rsidRPr="00CA3B77" w:rsidRDefault="00236A05" w:rsidP="00430519">
      <w:pPr>
        <w:pStyle w:val="Akapitzlist"/>
        <w:numPr>
          <w:ilvl w:val="0"/>
          <w:numId w:val="11"/>
        </w:numPr>
        <w:tabs>
          <w:tab w:val="left" w:pos="284"/>
        </w:tabs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zwrot kosztów wyposażenia stanowiska pracy;</w:t>
      </w:r>
    </w:p>
    <w:p w:rsidR="00236A05" w:rsidRPr="00CA3B77" w:rsidRDefault="00236A05" w:rsidP="00430519">
      <w:pPr>
        <w:pStyle w:val="Akapitzlist"/>
        <w:numPr>
          <w:ilvl w:val="0"/>
          <w:numId w:val="11"/>
        </w:numPr>
        <w:tabs>
          <w:tab w:val="left" w:pos="284"/>
        </w:tabs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finansowanie szkoleń osób niepełnosprawnych organizowanych przez Powiatowy Urząd Pracy;</w:t>
      </w:r>
    </w:p>
    <w:p w:rsidR="002E2155" w:rsidRPr="00FD75F9" w:rsidRDefault="00236A05" w:rsidP="00FD75F9">
      <w:pPr>
        <w:pStyle w:val="Akapitzlist"/>
        <w:numPr>
          <w:ilvl w:val="0"/>
          <w:numId w:val="11"/>
        </w:numPr>
        <w:tabs>
          <w:tab w:val="left" w:pos="284"/>
        </w:tabs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refundację kosztów szkolenia pracowników niepełnoprawnych, realizowanych z</w:t>
      </w:r>
      <w:r w:rsidR="00FD75F9">
        <w:rPr>
          <w:rFonts w:asciiTheme="minorHAnsi" w:hAnsiTheme="minorHAnsi" w:cs="Arial"/>
          <w:szCs w:val="20"/>
        </w:rPr>
        <w:t> </w:t>
      </w:r>
      <w:r w:rsidRPr="00CA3B77">
        <w:rPr>
          <w:rFonts w:asciiTheme="minorHAnsi" w:hAnsiTheme="minorHAnsi" w:cs="Arial"/>
          <w:szCs w:val="20"/>
        </w:rPr>
        <w:t>postanowieniami art. 11, 12a, 13, 26, 26d, 26e, 40 oraz 41 ustawy z dnia 27 sierpnia 1997r. o rehabilitacji zawodowej i społecznej oraz zatrudnieniu osób niepełnosprawnych (</w:t>
      </w:r>
      <w:r w:rsidR="00FB5BA9">
        <w:rPr>
          <w:rFonts w:asciiTheme="minorHAnsi" w:hAnsiTheme="minorHAnsi" w:cs="Arial"/>
          <w:szCs w:val="20"/>
        </w:rPr>
        <w:t xml:space="preserve">tekst jednolity: </w:t>
      </w:r>
      <w:r w:rsidRPr="00CA3B77">
        <w:rPr>
          <w:rFonts w:asciiTheme="minorHAnsi" w:hAnsiTheme="minorHAnsi" w:cs="Arial"/>
          <w:szCs w:val="20"/>
        </w:rPr>
        <w:t>Dz. U. z</w:t>
      </w:r>
      <w:r w:rsidR="00FD75F9">
        <w:rPr>
          <w:rFonts w:asciiTheme="minorHAnsi" w:hAnsiTheme="minorHAnsi" w:cs="Arial"/>
          <w:szCs w:val="20"/>
        </w:rPr>
        <w:t> </w:t>
      </w:r>
      <w:r w:rsidRPr="00CA3B77">
        <w:rPr>
          <w:rFonts w:asciiTheme="minorHAnsi" w:hAnsiTheme="minorHAnsi" w:cs="Arial"/>
          <w:szCs w:val="20"/>
        </w:rPr>
        <w:t>201</w:t>
      </w:r>
      <w:r w:rsidR="00FB5BA9">
        <w:rPr>
          <w:rFonts w:asciiTheme="minorHAnsi" w:hAnsiTheme="minorHAnsi" w:cs="Arial"/>
          <w:szCs w:val="20"/>
        </w:rPr>
        <w:t>8</w:t>
      </w:r>
      <w:r w:rsidRPr="00CA3B77">
        <w:rPr>
          <w:rFonts w:asciiTheme="minorHAnsi" w:hAnsiTheme="minorHAnsi" w:cs="Arial"/>
          <w:szCs w:val="20"/>
        </w:rPr>
        <w:t xml:space="preserve">r. </w:t>
      </w:r>
      <w:r w:rsidR="00FB5BA9">
        <w:rPr>
          <w:rFonts w:asciiTheme="minorHAnsi" w:hAnsiTheme="minorHAnsi" w:cs="Arial"/>
          <w:szCs w:val="20"/>
        </w:rPr>
        <w:t>poz. 51</w:t>
      </w:r>
      <w:r w:rsidRPr="00CA3B77">
        <w:rPr>
          <w:rFonts w:asciiTheme="minorHAnsi" w:hAnsiTheme="minorHAnsi" w:cs="Arial"/>
          <w:szCs w:val="20"/>
        </w:rPr>
        <w:t xml:space="preserve">1 z </w:t>
      </w:r>
      <w:proofErr w:type="spellStart"/>
      <w:r w:rsidRPr="00CA3B77">
        <w:rPr>
          <w:rFonts w:asciiTheme="minorHAnsi" w:hAnsiTheme="minorHAnsi" w:cs="Arial"/>
          <w:szCs w:val="20"/>
        </w:rPr>
        <w:t>póź</w:t>
      </w:r>
      <w:r w:rsidR="00FD75F9">
        <w:rPr>
          <w:rFonts w:asciiTheme="minorHAnsi" w:hAnsiTheme="minorHAnsi" w:cs="Arial"/>
          <w:szCs w:val="20"/>
        </w:rPr>
        <w:t>n</w:t>
      </w:r>
      <w:proofErr w:type="spellEnd"/>
      <w:r w:rsidRPr="00CA3B77">
        <w:rPr>
          <w:rFonts w:asciiTheme="minorHAnsi" w:hAnsiTheme="minorHAnsi" w:cs="Arial"/>
          <w:szCs w:val="20"/>
        </w:rPr>
        <w:t xml:space="preserve">. zm.) </w:t>
      </w:r>
    </w:p>
    <w:p w:rsidR="0031302B" w:rsidRPr="00CA3B77" w:rsidRDefault="00605221" w:rsidP="0031302B">
      <w:pPr>
        <w:ind w:left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CA3B77">
        <w:rPr>
          <w:rFonts w:asciiTheme="minorHAnsi" w:hAnsiTheme="minorHAnsi" w:cs="Arial"/>
          <w:b/>
          <w:szCs w:val="20"/>
        </w:rPr>
        <w:t>Formy,</w:t>
      </w:r>
      <w:r w:rsidR="00FB509B" w:rsidRPr="00CA3B77">
        <w:rPr>
          <w:rFonts w:asciiTheme="minorHAnsi" w:hAnsiTheme="minorHAnsi" w:cs="Arial"/>
          <w:b/>
          <w:szCs w:val="20"/>
        </w:rPr>
        <w:t xml:space="preserve"> zakres pomocy</w:t>
      </w:r>
      <w:r w:rsidRPr="00CA3B77">
        <w:rPr>
          <w:rFonts w:asciiTheme="minorHAnsi" w:hAnsiTheme="minorHAnsi" w:cs="Arial"/>
          <w:b/>
          <w:szCs w:val="20"/>
        </w:rPr>
        <w:t>, adresaci programu</w:t>
      </w:r>
    </w:p>
    <w:p w:rsidR="00FB509B" w:rsidRPr="00CA3B77" w:rsidRDefault="0031302B" w:rsidP="00FB509B">
      <w:pPr>
        <w:ind w:left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CA3B77">
        <w:rPr>
          <w:rFonts w:asciiTheme="minorHAnsi" w:hAnsiTheme="minorHAnsi" w:cs="Arial"/>
          <w:b/>
          <w:szCs w:val="20"/>
        </w:rPr>
        <w:t>§2</w:t>
      </w:r>
    </w:p>
    <w:p w:rsidR="00FB509B" w:rsidRPr="00CA3B77" w:rsidRDefault="00FB509B" w:rsidP="00FB509B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/>
        </w:rPr>
        <w:t>Ze środków PFRON może być udzielana pomoc w formie dofinansowania projektów realizowanych w ramach obszarów, o których mowa w ust. 2.</w:t>
      </w:r>
    </w:p>
    <w:p w:rsidR="00FB509B" w:rsidRPr="00CA3B77" w:rsidRDefault="00FB509B" w:rsidP="00FB509B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contextualSpacing w:val="0"/>
        <w:textAlignment w:val="baseline"/>
        <w:rPr>
          <w:rFonts w:asciiTheme="minorHAnsi" w:hAnsiTheme="minorHAnsi" w:cs="Arial"/>
          <w:b/>
          <w:szCs w:val="20"/>
        </w:rPr>
      </w:pPr>
      <w:r w:rsidRPr="00CA3B77">
        <w:rPr>
          <w:rFonts w:asciiTheme="minorHAnsi" w:hAnsiTheme="minorHAnsi" w:cs="Arial"/>
          <w:b/>
          <w:szCs w:val="20"/>
        </w:rPr>
        <w:t>Dofinansowaniem ze środków przeznaczonych na realizację programu mogą być objęte, w ramach:</w:t>
      </w:r>
    </w:p>
    <w:p w:rsidR="00605221" w:rsidRPr="00CA3B77" w:rsidRDefault="00FB509B" w:rsidP="003649BC">
      <w:pPr>
        <w:pStyle w:val="Akapitzlist"/>
        <w:numPr>
          <w:ilvl w:val="1"/>
          <w:numId w:val="3"/>
        </w:numPr>
        <w:tabs>
          <w:tab w:val="left" w:pos="284"/>
          <w:tab w:val="left" w:pos="567"/>
        </w:tabs>
        <w:ind w:left="284" w:firstLine="0"/>
        <w:textAlignment w:val="baseline"/>
        <w:rPr>
          <w:rFonts w:asciiTheme="minorHAnsi" w:hAnsiTheme="minorHAnsi" w:cs="Arial"/>
          <w:b/>
          <w:szCs w:val="20"/>
        </w:rPr>
      </w:pPr>
      <w:r w:rsidRPr="00CA3B77">
        <w:rPr>
          <w:rFonts w:asciiTheme="minorHAnsi" w:hAnsiTheme="minorHAnsi" w:cs="Arial"/>
          <w:b/>
          <w:szCs w:val="20"/>
        </w:rPr>
        <w:t>obszaru B</w:t>
      </w:r>
      <w:r w:rsidRPr="00CA3B77">
        <w:rPr>
          <w:rFonts w:asciiTheme="minorHAnsi" w:hAnsiTheme="minorHAnsi" w:cs="Arial"/>
          <w:szCs w:val="20"/>
        </w:rPr>
        <w:t xml:space="preserve"> </w:t>
      </w:r>
      <w:r w:rsidRPr="00CA3B77">
        <w:rPr>
          <w:rFonts w:asciiTheme="minorHAnsi" w:hAnsiTheme="minorHAnsi" w:cs="Arial"/>
          <w:b/>
          <w:szCs w:val="20"/>
        </w:rPr>
        <w:t>(likwidacja barier w urzędach, placówkach edukacyjnych lub środowiskowych domach samopomocy w zakresie umożliwienia osobom ni</w:t>
      </w:r>
      <w:r w:rsidR="00886680" w:rsidRPr="00CA3B77">
        <w:rPr>
          <w:rFonts w:asciiTheme="minorHAnsi" w:hAnsiTheme="minorHAnsi" w:cs="Arial"/>
          <w:b/>
          <w:szCs w:val="20"/>
        </w:rPr>
        <w:t>epełnosprawnym poruszania się i </w:t>
      </w:r>
      <w:r w:rsidRPr="00CA3B77">
        <w:rPr>
          <w:rFonts w:asciiTheme="minorHAnsi" w:hAnsiTheme="minorHAnsi" w:cs="Arial"/>
          <w:b/>
          <w:szCs w:val="20"/>
        </w:rPr>
        <w:t>komunikowania)</w:t>
      </w:r>
      <w:r w:rsidRPr="00CA3B77">
        <w:rPr>
          <w:rFonts w:asciiTheme="minorHAnsi" w:hAnsiTheme="minorHAnsi" w:cs="Arial"/>
          <w:szCs w:val="20"/>
        </w:rPr>
        <w:t xml:space="preserve"> – część kosztów likwidacji barier w urzędach, placówkach edukacyjnych lub środowiskowych domach samopomocy w zakresie umożliwienia osobom niepełnosprawnym</w:t>
      </w:r>
      <w:r w:rsidR="00605221" w:rsidRPr="00CA3B77">
        <w:rPr>
          <w:rFonts w:asciiTheme="minorHAnsi" w:hAnsiTheme="minorHAnsi" w:cs="Arial"/>
          <w:szCs w:val="20"/>
        </w:rPr>
        <w:t xml:space="preserve"> </w:t>
      </w:r>
      <w:r w:rsidR="00C84DF1">
        <w:rPr>
          <w:rFonts w:asciiTheme="minorHAnsi" w:hAnsiTheme="minorHAnsi" w:cs="Arial"/>
          <w:szCs w:val="20"/>
        </w:rPr>
        <w:t>poruszania się i komunikowania.</w:t>
      </w:r>
    </w:p>
    <w:p w:rsidR="00FB509B" w:rsidRPr="00CA3B77" w:rsidRDefault="00605221" w:rsidP="003649BC">
      <w:pPr>
        <w:pStyle w:val="Akapitzlist"/>
        <w:tabs>
          <w:tab w:val="left" w:pos="284"/>
          <w:tab w:val="left" w:pos="567"/>
        </w:tabs>
        <w:ind w:left="284"/>
        <w:contextualSpacing w:val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b/>
          <w:szCs w:val="20"/>
        </w:rPr>
        <w:t>Adresatami programu mogą być:</w:t>
      </w:r>
      <w:r w:rsidRPr="00CA3B77">
        <w:rPr>
          <w:rFonts w:asciiTheme="minorHAnsi" w:hAnsiTheme="minorHAnsi" w:cs="Arial"/>
          <w:szCs w:val="20"/>
        </w:rPr>
        <w:t xml:space="preserve"> powiaty lub podmioty, które prowadzą placówki edukacyjne lub środowiskowe domy samopomocy;</w:t>
      </w:r>
    </w:p>
    <w:p w:rsidR="00FB509B" w:rsidRPr="00CA3B77" w:rsidRDefault="00FB509B" w:rsidP="003649BC">
      <w:pPr>
        <w:pStyle w:val="Akapitzlist"/>
        <w:numPr>
          <w:ilvl w:val="1"/>
          <w:numId w:val="3"/>
        </w:numPr>
        <w:tabs>
          <w:tab w:val="left" w:pos="284"/>
          <w:tab w:val="left" w:pos="567"/>
        </w:tabs>
        <w:ind w:left="284" w:firstLine="0"/>
        <w:textAlignment w:val="baseline"/>
        <w:rPr>
          <w:rFonts w:asciiTheme="minorHAnsi" w:hAnsiTheme="minorHAnsi" w:cs="Arial"/>
          <w:b/>
          <w:szCs w:val="20"/>
        </w:rPr>
      </w:pPr>
      <w:r w:rsidRPr="00CA3B77">
        <w:rPr>
          <w:rFonts w:asciiTheme="minorHAnsi" w:hAnsiTheme="minorHAnsi" w:cs="Arial"/>
          <w:b/>
          <w:szCs w:val="20"/>
        </w:rPr>
        <w:t>obszaru C</w:t>
      </w:r>
      <w:r w:rsidRPr="00CA3B77">
        <w:rPr>
          <w:rFonts w:asciiTheme="minorHAnsi" w:hAnsiTheme="minorHAnsi" w:cs="Arial"/>
          <w:szCs w:val="20"/>
        </w:rPr>
        <w:t xml:space="preserve"> </w:t>
      </w:r>
      <w:r w:rsidRPr="00CA3B77">
        <w:rPr>
          <w:rFonts w:asciiTheme="minorHAnsi" w:hAnsiTheme="minorHAnsi" w:cs="Arial"/>
          <w:b/>
          <w:szCs w:val="20"/>
        </w:rPr>
        <w:t xml:space="preserve">(tworzenie spółdzielni socjalnych osób prawnych) </w:t>
      </w:r>
      <w:r w:rsidRPr="00CA3B77">
        <w:rPr>
          <w:rFonts w:asciiTheme="minorHAnsi" w:hAnsiTheme="minorHAnsi" w:cs="Arial"/>
          <w:szCs w:val="20"/>
        </w:rPr>
        <w:t>– część kosztów utworzenia spółdzielni socjalnej w zakresie adaptacji pomieszczeń oraz wyposażenia stanowisk p</w:t>
      </w:r>
      <w:r w:rsidR="00C84DF1">
        <w:rPr>
          <w:rFonts w:asciiTheme="minorHAnsi" w:hAnsiTheme="minorHAnsi" w:cs="Arial"/>
          <w:szCs w:val="20"/>
        </w:rPr>
        <w:t>racy dla osób niepełnosprawnych.</w:t>
      </w:r>
    </w:p>
    <w:p w:rsidR="00605221" w:rsidRPr="00CA3B77" w:rsidRDefault="00605221" w:rsidP="003649BC">
      <w:pPr>
        <w:pStyle w:val="Akapitzlist"/>
        <w:tabs>
          <w:tab w:val="left" w:pos="284"/>
          <w:tab w:val="left" w:pos="567"/>
        </w:tabs>
        <w:ind w:left="284"/>
        <w:contextualSpacing w:val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b/>
          <w:szCs w:val="20"/>
        </w:rPr>
        <w:t xml:space="preserve">Adresatami programu mogą być: </w:t>
      </w:r>
      <w:r w:rsidRPr="00CA3B77">
        <w:rPr>
          <w:rFonts w:asciiTheme="minorHAnsi" w:hAnsiTheme="minorHAnsi" w:cs="Arial"/>
          <w:szCs w:val="20"/>
        </w:rPr>
        <w:t>gminy, powiaty, organizacje pozarządowe;</w:t>
      </w:r>
    </w:p>
    <w:p w:rsidR="00FB509B" w:rsidRPr="00CA3B77" w:rsidRDefault="00FB509B" w:rsidP="003649BC">
      <w:pPr>
        <w:pStyle w:val="Akapitzlist"/>
        <w:numPr>
          <w:ilvl w:val="1"/>
          <w:numId w:val="3"/>
        </w:numPr>
        <w:tabs>
          <w:tab w:val="left" w:pos="284"/>
          <w:tab w:val="left" w:pos="567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b/>
          <w:szCs w:val="20"/>
        </w:rPr>
        <w:t>obszaru D</w:t>
      </w:r>
      <w:r w:rsidRPr="00CA3B77">
        <w:rPr>
          <w:rFonts w:asciiTheme="minorHAnsi" w:hAnsiTheme="minorHAnsi" w:cs="Arial"/>
          <w:szCs w:val="20"/>
        </w:rPr>
        <w:t xml:space="preserve"> </w:t>
      </w:r>
      <w:r w:rsidRPr="00CA3B77">
        <w:rPr>
          <w:rFonts w:asciiTheme="minorHAnsi" w:hAnsiTheme="minorHAnsi" w:cs="Arial"/>
          <w:b/>
          <w:szCs w:val="20"/>
        </w:rPr>
        <w:t>(likwidacja barier transportowych)</w:t>
      </w:r>
      <w:r w:rsidRPr="00CA3B77">
        <w:rPr>
          <w:rFonts w:asciiTheme="minorHAnsi" w:hAnsiTheme="minorHAnsi" w:cs="Arial"/>
          <w:szCs w:val="20"/>
        </w:rPr>
        <w:t xml:space="preserve"> – część kosztów zakupu lub przystosowania pojazdów przeznaczonych do </w:t>
      </w:r>
      <w:r w:rsidR="00CB0130" w:rsidRPr="00CA3B77">
        <w:rPr>
          <w:rFonts w:asciiTheme="minorHAnsi" w:hAnsiTheme="minorHAnsi" w:cs="Arial"/>
          <w:szCs w:val="20"/>
        </w:rPr>
        <w:t>przewozu osób niepełnosprawnych</w:t>
      </w:r>
      <w:r w:rsidR="00831CB6" w:rsidRPr="00CA3B77">
        <w:rPr>
          <w:rFonts w:asciiTheme="minorHAnsi" w:hAnsiTheme="minorHAnsi" w:cs="Arial"/>
          <w:szCs w:val="20"/>
        </w:rPr>
        <w:t>.</w:t>
      </w:r>
    </w:p>
    <w:p w:rsidR="00605221" w:rsidRPr="00CA3B77" w:rsidRDefault="00605221" w:rsidP="00605221">
      <w:pPr>
        <w:pStyle w:val="Akapitzlist"/>
        <w:tabs>
          <w:tab w:val="left" w:pos="284"/>
        </w:tabs>
        <w:ind w:left="284"/>
        <w:contextualSpacing w:val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b/>
          <w:szCs w:val="20"/>
        </w:rPr>
        <w:t xml:space="preserve">Adresatami programu mogą być: </w:t>
      </w:r>
      <w:r w:rsidRPr="00CA3B77">
        <w:rPr>
          <w:rFonts w:asciiTheme="minorHAnsi" w:hAnsiTheme="minorHAnsi" w:cs="Arial"/>
          <w:szCs w:val="20"/>
        </w:rPr>
        <w:t>placówki służące rehabilitacji osób niepełnosprawnych prowadzone przez: organizacje pozarządowe, gminy lub powiaty lub jednostki prowadzące warsztaty terapii zajęciowej;</w:t>
      </w:r>
    </w:p>
    <w:p w:rsidR="00B731E6" w:rsidRPr="00CA3B77" w:rsidRDefault="00B731E6" w:rsidP="00B731E6">
      <w:pPr>
        <w:pStyle w:val="Akapitzlist"/>
        <w:numPr>
          <w:ilvl w:val="1"/>
          <w:numId w:val="3"/>
        </w:numPr>
        <w:tabs>
          <w:tab w:val="left" w:pos="284"/>
          <w:tab w:val="left" w:pos="567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/>
          <w:b/>
        </w:rPr>
        <w:t>obszar E (dofinansowanie wymaganego wkładu własnego w projektach dotyczących aktywizacji i/lub integracji osób niepełnosprawnych)</w:t>
      </w:r>
      <w:r w:rsidRPr="00CA3B77">
        <w:rPr>
          <w:rFonts w:asciiTheme="minorHAnsi" w:hAnsiTheme="minorHAnsi"/>
        </w:rPr>
        <w:t xml:space="preserve"> - wymagany wkład własny</w:t>
      </w:r>
      <w:r w:rsidR="00831CB6" w:rsidRPr="00CA3B77">
        <w:rPr>
          <w:rFonts w:asciiTheme="minorHAnsi" w:hAnsiTheme="minorHAnsi"/>
        </w:rPr>
        <w:t xml:space="preserve"> lecz nie więcej niż 20%,</w:t>
      </w:r>
      <w:r w:rsidRPr="00CA3B77">
        <w:rPr>
          <w:rFonts w:asciiTheme="minorHAnsi" w:hAnsiTheme="minorHAnsi"/>
        </w:rPr>
        <w:t xml:space="preserve"> </w:t>
      </w:r>
      <w:r w:rsidR="00831CB6" w:rsidRPr="00CA3B77">
        <w:rPr>
          <w:rFonts w:asciiTheme="minorHAnsi" w:hAnsiTheme="minorHAnsi"/>
        </w:rPr>
        <w:t xml:space="preserve">kosztów realizacji </w:t>
      </w:r>
      <w:r w:rsidRPr="00CA3B77">
        <w:rPr>
          <w:rFonts w:asciiTheme="minorHAnsi" w:hAnsiTheme="minorHAnsi"/>
        </w:rPr>
        <w:t>projekt</w:t>
      </w:r>
      <w:r w:rsidR="00831CB6" w:rsidRPr="00CA3B77">
        <w:rPr>
          <w:rFonts w:asciiTheme="minorHAnsi" w:hAnsiTheme="minorHAnsi"/>
        </w:rPr>
        <w:t>u</w:t>
      </w:r>
      <w:r w:rsidRPr="00CA3B77">
        <w:rPr>
          <w:rFonts w:asciiTheme="minorHAnsi" w:hAnsiTheme="minorHAnsi"/>
        </w:rPr>
        <w:t xml:space="preserve"> dotyczące</w:t>
      </w:r>
      <w:r w:rsidR="00831CB6" w:rsidRPr="00CA3B77">
        <w:rPr>
          <w:rFonts w:asciiTheme="minorHAnsi" w:hAnsiTheme="minorHAnsi"/>
        </w:rPr>
        <w:t>go</w:t>
      </w:r>
      <w:r w:rsidRPr="00CA3B77">
        <w:rPr>
          <w:rFonts w:asciiTheme="minorHAnsi" w:hAnsiTheme="minorHAnsi"/>
        </w:rPr>
        <w:t xml:space="preserve"> aktywizacji i/lub integracji osób niepełnosprawnych.</w:t>
      </w:r>
    </w:p>
    <w:p w:rsidR="00B731E6" w:rsidRPr="00CA3B77" w:rsidRDefault="00B731E6" w:rsidP="00E204F4">
      <w:pPr>
        <w:pStyle w:val="Akapitzlist"/>
        <w:tabs>
          <w:tab w:val="left" w:pos="284"/>
          <w:tab w:val="left" w:pos="567"/>
        </w:tabs>
        <w:ind w:left="284"/>
        <w:contextualSpacing w:val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/>
          <w:b/>
        </w:rPr>
        <w:t>Adresatami programu mogą być</w:t>
      </w:r>
      <w:r w:rsidRPr="00CA3B77">
        <w:rPr>
          <w:rFonts w:asciiTheme="minorHAnsi" w:hAnsiTheme="minorHAnsi" w:cs="Arial"/>
          <w:szCs w:val="20"/>
        </w:rPr>
        <w:t xml:space="preserve">: </w:t>
      </w:r>
      <w:r w:rsidRPr="00CA3B77">
        <w:rPr>
          <w:rFonts w:asciiTheme="minorHAnsi" w:hAnsiTheme="minorHAnsi"/>
        </w:rPr>
        <w:t>gminy, powiaty oraz organizacje pozarządowe.</w:t>
      </w:r>
    </w:p>
    <w:p w:rsidR="00605221" w:rsidRPr="00CA3B77" w:rsidRDefault="00FB509B" w:rsidP="003649BC">
      <w:pPr>
        <w:pStyle w:val="Akapitzlist"/>
        <w:numPr>
          <w:ilvl w:val="1"/>
          <w:numId w:val="3"/>
        </w:numPr>
        <w:tabs>
          <w:tab w:val="left" w:pos="284"/>
          <w:tab w:val="left" w:pos="567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b/>
          <w:szCs w:val="20"/>
        </w:rPr>
        <w:t>obszaru F (tworzenie warsztatów terapii zajęciowej)</w:t>
      </w:r>
      <w:r w:rsidRPr="00CA3B77">
        <w:rPr>
          <w:rFonts w:asciiTheme="minorHAnsi" w:hAnsiTheme="minorHAnsi" w:cs="Arial"/>
          <w:szCs w:val="20"/>
        </w:rPr>
        <w:t xml:space="preserve"> – część kosztów utworzenia warsztatów terapii zajęciowej (prace adaptacyjne, modernizacja lub rozbudowa obiektu, zakup niezbędnego wyposażenia);</w:t>
      </w:r>
      <w:r w:rsidR="00831CB6" w:rsidRPr="00CA3B77">
        <w:rPr>
          <w:rFonts w:asciiTheme="minorHAnsi" w:hAnsiTheme="minorHAnsi" w:cs="Arial"/>
          <w:szCs w:val="20"/>
        </w:rPr>
        <w:t xml:space="preserve">  - </w:t>
      </w:r>
      <w:r w:rsidR="00831CB6" w:rsidRPr="00CA3B77">
        <w:rPr>
          <w:rFonts w:asciiTheme="minorHAnsi" w:hAnsiTheme="minorHAnsi" w:cs="Arial"/>
          <w:b/>
          <w:szCs w:val="20"/>
        </w:rPr>
        <w:t>dofinansowanie zgodnie z warunkami przyjętymi w danym roku przez Zarząd PFRON</w:t>
      </w:r>
    </w:p>
    <w:p w:rsidR="00605221" w:rsidRPr="00CA3B77" w:rsidRDefault="00605221" w:rsidP="00605221">
      <w:pPr>
        <w:pStyle w:val="Akapitzlist"/>
        <w:tabs>
          <w:tab w:val="left" w:pos="284"/>
        </w:tabs>
        <w:ind w:left="284"/>
        <w:contextualSpacing w:val="0"/>
        <w:textAlignment w:val="baseline"/>
        <w:rPr>
          <w:rFonts w:asciiTheme="minorHAnsi" w:hAnsiTheme="minorHAnsi"/>
        </w:rPr>
      </w:pPr>
      <w:r w:rsidRPr="00CA3B77">
        <w:rPr>
          <w:rFonts w:asciiTheme="minorHAnsi" w:hAnsiTheme="minorHAnsi" w:cs="Arial"/>
          <w:b/>
          <w:szCs w:val="20"/>
        </w:rPr>
        <w:t xml:space="preserve">Adresatami programu mogą być: </w:t>
      </w:r>
      <w:r w:rsidR="00831CB6" w:rsidRPr="00CA3B77">
        <w:rPr>
          <w:rFonts w:asciiTheme="minorHAnsi" w:hAnsiTheme="minorHAnsi"/>
        </w:rPr>
        <w:t>jednostki samorządu terytorialnego</w:t>
      </w:r>
      <w:r w:rsidRPr="00CA3B77">
        <w:rPr>
          <w:rFonts w:asciiTheme="minorHAnsi" w:hAnsiTheme="minorHAnsi"/>
        </w:rPr>
        <w:t xml:space="preserve"> </w:t>
      </w:r>
      <w:r w:rsidR="00831CB6" w:rsidRPr="00CA3B77">
        <w:rPr>
          <w:rFonts w:asciiTheme="minorHAnsi" w:hAnsiTheme="minorHAnsi"/>
        </w:rPr>
        <w:t>lub</w:t>
      </w:r>
      <w:r w:rsidRPr="00CA3B77">
        <w:rPr>
          <w:rFonts w:asciiTheme="minorHAnsi" w:hAnsiTheme="minorHAnsi"/>
        </w:rPr>
        <w:t xml:space="preserve"> organizacje pozarządowe;</w:t>
      </w:r>
    </w:p>
    <w:p w:rsidR="00B731E6" w:rsidRPr="00CA3B77" w:rsidRDefault="003649BC" w:rsidP="00B731E6">
      <w:pPr>
        <w:pStyle w:val="Akapitzlist"/>
        <w:numPr>
          <w:ilvl w:val="1"/>
          <w:numId w:val="3"/>
        </w:numPr>
        <w:tabs>
          <w:tab w:val="left" w:pos="284"/>
          <w:tab w:val="left" w:pos="567"/>
        </w:tabs>
        <w:spacing w:after="0"/>
        <w:ind w:left="284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/>
          <w:b/>
        </w:rPr>
        <w:lastRenderedPageBreak/>
        <w:t xml:space="preserve">obszar G (skierowanie do powiatów poza algorytmem dodatkowych środków na finansowanie zadań ustawowych dotyczących rehabilitacji zawodowej osób niepełnosprawnych) </w:t>
      </w:r>
      <w:r w:rsidR="00B731E6" w:rsidRPr="00CA3B77">
        <w:rPr>
          <w:rFonts w:asciiTheme="minorHAnsi" w:hAnsiTheme="minorHAnsi"/>
        </w:rPr>
        <w:t>–</w:t>
      </w:r>
      <w:r w:rsidRPr="00CA3B77">
        <w:rPr>
          <w:rFonts w:asciiTheme="minorHAnsi" w:hAnsiTheme="minorHAnsi"/>
        </w:rPr>
        <w:t xml:space="preserve"> </w:t>
      </w:r>
      <w:r w:rsidR="00B731E6" w:rsidRPr="00CA3B77">
        <w:rPr>
          <w:rFonts w:asciiTheme="minorHAnsi" w:hAnsiTheme="minorHAnsi"/>
        </w:rPr>
        <w:t xml:space="preserve">koszty wynikające z zadań, o których mowa w  art. 11, 12a, 13, 26, 26d, 26e, 40 oraz art.41 ustawy z dnia 27 sierpnia 1997 r. o rehabilitacji zawodowej i społecznej oraz zatrudnianiu osób niepełnosprawnych </w:t>
      </w:r>
      <w:r w:rsidR="00F23A9F">
        <w:rPr>
          <w:rFonts w:asciiTheme="minorHAnsi" w:hAnsiTheme="minorHAnsi" w:cs="Arial"/>
          <w:szCs w:val="20"/>
        </w:rPr>
        <w:t>(</w:t>
      </w:r>
      <w:r w:rsidR="00F23A9F" w:rsidRPr="00CA3B77">
        <w:rPr>
          <w:rFonts w:asciiTheme="minorHAnsi" w:hAnsiTheme="minorHAnsi" w:cs="Arial"/>
          <w:szCs w:val="20"/>
        </w:rPr>
        <w:t>Dz. U. z 201</w:t>
      </w:r>
      <w:r w:rsidR="00F23A9F">
        <w:rPr>
          <w:rFonts w:asciiTheme="minorHAnsi" w:hAnsiTheme="minorHAnsi" w:cs="Arial"/>
          <w:szCs w:val="20"/>
        </w:rPr>
        <w:t>6</w:t>
      </w:r>
      <w:r w:rsidR="00F23A9F" w:rsidRPr="00CA3B77">
        <w:rPr>
          <w:rFonts w:asciiTheme="minorHAnsi" w:hAnsiTheme="minorHAnsi" w:cs="Arial"/>
          <w:szCs w:val="20"/>
        </w:rPr>
        <w:t xml:space="preserve"> r.</w:t>
      </w:r>
      <w:r w:rsidR="00F23A9F">
        <w:rPr>
          <w:rFonts w:asciiTheme="minorHAnsi" w:hAnsiTheme="minorHAnsi" w:cs="Arial"/>
          <w:szCs w:val="20"/>
        </w:rPr>
        <w:t xml:space="preserve"> poz. 2046</w:t>
      </w:r>
      <w:r w:rsidR="00831CB6" w:rsidRPr="00CA3B77">
        <w:rPr>
          <w:rFonts w:asciiTheme="minorHAnsi" w:hAnsiTheme="minorHAnsi"/>
        </w:rPr>
        <w:t xml:space="preserve">) – </w:t>
      </w:r>
      <w:r w:rsidR="00831CB6" w:rsidRPr="00CA3B77">
        <w:rPr>
          <w:rFonts w:asciiTheme="minorHAnsi" w:hAnsiTheme="minorHAnsi"/>
          <w:b/>
        </w:rPr>
        <w:t>30%</w:t>
      </w:r>
      <w:r w:rsidR="00423AC5">
        <w:rPr>
          <w:rFonts w:asciiTheme="minorHAnsi" w:hAnsiTheme="minorHAnsi"/>
        </w:rPr>
        <w:t> </w:t>
      </w:r>
      <w:r w:rsidR="00831CB6" w:rsidRPr="00CA3B77">
        <w:rPr>
          <w:rFonts w:asciiTheme="minorHAnsi" w:hAnsiTheme="minorHAnsi"/>
        </w:rPr>
        <w:t>wartości środków algorytmu planowanych w danym roku prz</w:t>
      </w:r>
      <w:r w:rsidR="00FD75F9">
        <w:rPr>
          <w:rFonts w:asciiTheme="minorHAnsi" w:hAnsiTheme="minorHAnsi"/>
        </w:rPr>
        <w:t>ez powiat ba realizację zadań z </w:t>
      </w:r>
      <w:r w:rsidR="00831CB6" w:rsidRPr="00CA3B77">
        <w:rPr>
          <w:rFonts w:asciiTheme="minorHAnsi" w:hAnsiTheme="minorHAnsi"/>
        </w:rPr>
        <w:t>zakresu rehabilitacji zawodowej.</w:t>
      </w:r>
    </w:p>
    <w:p w:rsidR="00820EAD" w:rsidRPr="00CA3B77" w:rsidRDefault="00B731E6" w:rsidP="00DD32AE">
      <w:pPr>
        <w:pStyle w:val="Akapitzlist"/>
        <w:tabs>
          <w:tab w:val="left" w:pos="284"/>
          <w:tab w:val="left" w:pos="567"/>
        </w:tabs>
        <w:ind w:left="284"/>
        <w:contextualSpacing w:val="0"/>
        <w:textAlignment w:val="baseline"/>
        <w:rPr>
          <w:rFonts w:asciiTheme="minorHAnsi" w:hAnsiTheme="minorHAnsi"/>
        </w:rPr>
      </w:pPr>
      <w:r w:rsidRPr="00CA3B77">
        <w:rPr>
          <w:rFonts w:asciiTheme="minorHAnsi" w:hAnsiTheme="minorHAnsi"/>
          <w:b/>
        </w:rPr>
        <w:t>Adresat programu:</w:t>
      </w:r>
      <w:r w:rsidRPr="00CA3B77">
        <w:rPr>
          <w:rFonts w:asciiTheme="minorHAnsi" w:hAnsiTheme="minorHAnsi"/>
        </w:rPr>
        <w:t xml:space="preserve"> </w:t>
      </w:r>
      <w:r w:rsidR="003649BC" w:rsidRPr="00CA3B77">
        <w:rPr>
          <w:rFonts w:asciiTheme="minorHAnsi" w:hAnsiTheme="minorHAnsi"/>
        </w:rPr>
        <w:t>realizator programu (samorząd powiatowy), zgłosi potrzebę otrzymania poza algorytmem dodatkowych środków na finansowanie zadań ustawowych dotyczących wyłącznie rehabilitacji zawodowej osób niepełnosprawnych.</w:t>
      </w:r>
    </w:p>
    <w:p w:rsidR="00FB509B" w:rsidRPr="00C84DF1" w:rsidRDefault="00053817" w:rsidP="00C71B6F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/>
        </w:rPr>
        <w:t>Pomoc dla przedsiębiorców jest udzielana w ramach zasady de minimis.</w:t>
      </w:r>
    </w:p>
    <w:p w:rsidR="00C84DF1" w:rsidRPr="00BD2908" w:rsidRDefault="00C84DF1" w:rsidP="00BD2908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textAlignment w:val="baseline"/>
        <w:rPr>
          <w:rFonts w:asciiTheme="minorHAnsi" w:hAnsiTheme="minorHAnsi" w:cs="Arial"/>
          <w:b/>
          <w:szCs w:val="20"/>
          <w:u w:val="single"/>
        </w:rPr>
      </w:pPr>
      <w:r w:rsidRPr="00BD2908">
        <w:rPr>
          <w:rFonts w:asciiTheme="minorHAnsi" w:hAnsiTheme="minorHAnsi" w:cs="Arial"/>
          <w:b/>
          <w:szCs w:val="20"/>
          <w:u w:val="single"/>
        </w:rPr>
        <w:t>Warunki brzegowe obowiązujące realizatorów programu w 201</w:t>
      </w:r>
      <w:r w:rsidR="005337EF">
        <w:rPr>
          <w:rFonts w:asciiTheme="minorHAnsi" w:hAnsiTheme="minorHAnsi" w:cs="Arial"/>
          <w:b/>
          <w:szCs w:val="20"/>
          <w:u w:val="single"/>
        </w:rPr>
        <w:t>8</w:t>
      </w:r>
      <w:r w:rsidRPr="00BD2908">
        <w:rPr>
          <w:rFonts w:asciiTheme="minorHAnsi" w:hAnsiTheme="minorHAnsi" w:cs="Arial"/>
          <w:b/>
          <w:szCs w:val="20"/>
          <w:u w:val="single"/>
        </w:rPr>
        <w:t xml:space="preserve"> r.: </w:t>
      </w:r>
    </w:p>
    <w:p w:rsidR="00C84DF1" w:rsidRPr="00C84DF1" w:rsidRDefault="00C84DF1" w:rsidP="00BD2908">
      <w:pPr>
        <w:pStyle w:val="Akapitzlist"/>
        <w:numPr>
          <w:ilvl w:val="1"/>
          <w:numId w:val="3"/>
        </w:numPr>
        <w:tabs>
          <w:tab w:val="left" w:pos="284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DD3F72">
        <w:rPr>
          <w:rFonts w:asciiTheme="minorHAnsi" w:hAnsiTheme="minorHAnsi" w:cs="Arial"/>
          <w:b/>
          <w:szCs w:val="20"/>
        </w:rPr>
        <w:t>obszar B</w:t>
      </w:r>
      <w:r w:rsidRPr="00C84DF1">
        <w:rPr>
          <w:rFonts w:asciiTheme="minorHAnsi" w:hAnsiTheme="minorHAnsi" w:cs="Arial"/>
          <w:szCs w:val="20"/>
        </w:rPr>
        <w:t xml:space="preserve"> – do 150.000,00 zł na likwidację barier w urzędach, placówkach edukacyjnych lub środowiskowych domach samopomocy w zakresie umożliwienia osobom niepełnosprawnym poruszania się i komunikowania;</w:t>
      </w:r>
    </w:p>
    <w:p w:rsidR="00C84DF1" w:rsidRPr="00C84DF1" w:rsidRDefault="00C84DF1" w:rsidP="00BD2908">
      <w:pPr>
        <w:pStyle w:val="Akapitzlist"/>
        <w:numPr>
          <w:ilvl w:val="1"/>
          <w:numId w:val="3"/>
        </w:numPr>
        <w:tabs>
          <w:tab w:val="left" w:pos="284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DD3F72">
        <w:rPr>
          <w:rFonts w:asciiTheme="minorHAnsi" w:hAnsiTheme="minorHAnsi" w:cs="Arial"/>
          <w:b/>
          <w:szCs w:val="20"/>
        </w:rPr>
        <w:t>obszar C</w:t>
      </w:r>
      <w:r w:rsidRPr="00C84DF1">
        <w:rPr>
          <w:rFonts w:asciiTheme="minorHAnsi" w:hAnsiTheme="minorHAnsi" w:cs="Arial"/>
          <w:szCs w:val="20"/>
        </w:rPr>
        <w:t xml:space="preserve"> – do 34.000,00 zł na każde nowoutworzone stanowisko pracy w spółdzielni socjalnej osób prawnych, proporcjonalnie do wymiaru czasu pracy osoby niepełnosprawnej zatrudnionej na tym stanowisku;</w:t>
      </w:r>
    </w:p>
    <w:p w:rsidR="00C84DF1" w:rsidRPr="00C84DF1" w:rsidRDefault="00C84DF1" w:rsidP="00BD2908">
      <w:pPr>
        <w:pStyle w:val="Akapitzlist"/>
        <w:numPr>
          <w:ilvl w:val="1"/>
          <w:numId w:val="3"/>
        </w:numPr>
        <w:tabs>
          <w:tab w:val="left" w:pos="284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DD3F72">
        <w:rPr>
          <w:rFonts w:asciiTheme="minorHAnsi" w:hAnsiTheme="minorHAnsi" w:cs="Arial"/>
          <w:b/>
          <w:szCs w:val="20"/>
        </w:rPr>
        <w:t>obszar D</w:t>
      </w:r>
      <w:r w:rsidRPr="00C84DF1">
        <w:rPr>
          <w:rFonts w:asciiTheme="minorHAnsi" w:hAnsiTheme="minorHAnsi" w:cs="Arial"/>
          <w:szCs w:val="20"/>
        </w:rPr>
        <w:t xml:space="preserve"> – na likwidację barier transportowych do: </w:t>
      </w:r>
    </w:p>
    <w:p w:rsidR="00C84DF1" w:rsidRPr="00C84DF1" w:rsidRDefault="00C84DF1" w:rsidP="00BD2908">
      <w:pPr>
        <w:pStyle w:val="Akapitzlist"/>
        <w:numPr>
          <w:ilvl w:val="2"/>
          <w:numId w:val="3"/>
        </w:numPr>
        <w:tabs>
          <w:tab w:val="left" w:pos="284"/>
          <w:tab w:val="left" w:pos="993"/>
        </w:tabs>
        <w:ind w:left="709" w:firstLine="0"/>
        <w:textAlignment w:val="baseline"/>
        <w:rPr>
          <w:rFonts w:asciiTheme="minorHAnsi" w:hAnsiTheme="minorHAnsi" w:cs="Arial"/>
          <w:szCs w:val="20"/>
        </w:rPr>
      </w:pPr>
      <w:r w:rsidRPr="00C84DF1">
        <w:rPr>
          <w:rFonts w:asciiTheme="minorHAnsi" w:hAnsiTheme="minorHAnsi" w:cs="Arial"/>
          <w:szCs w:val="20"/>
        </w:rPr>
        <w:t>80.000,00 zł dla samochodów osobowych, zwanych dalej „mikrobusami”, które w wersji standardowej są samochodami 9-cio miejscowymi, specjalnie przystosowanymi do przewozu osób na wózkach inwalidzkich,</w:t>
      </w:r>
    </w:p>
    <w:p w:rsidR="00C84DF1" w:rsidRPr="00C84DF1" w:rsidRDefault="00C84DF1" w:rsidP="00BD2908">
      <w:pPr>
        <w:pStyle w:val="Akapitzlist"/>
        <w:numPr>
          <w:ilvl w:val="2"/>
          <w:numId w:val="3"/>
        </w:numPr>
        <w:tabs>
          <w:tab w:val="left" w:pos="284"/>
          <w:tab w:val="left" w:pos="993"/>
        </w:tabs>
        <w:ind w:left="709" w:firstLine="0"/>
        <w:textAlignment w:val="baseline"/>
        <w:rPr>
          <w:rFonts w:asciiTheme="minorHAnsi" w:hAnsiTheme="minorHAnsi" w:cs="Arial"/>
          <w:szCs w:val="20"/>
        </w:rPr>
      </w:pPr>
      <w:r w:rsidRPr="00C84DF1">
        <w:rPr>
          <w:rFonts w:asciiTheme="minorHAnsi" w:hAnsiTheme="minorHAnsi" w:cs="Arial"/>
          <w:szCs w:val="20"/>
        </w:rPr>
        <w:t xml:space="preserve">70.000,00 zł dla pozostałych samochodów osobowych, zwanych dalej „mikrobusami”, które w wersji standardowej są samochodami 9-cio miejscowymi, </w:t>
      </w:r>
    </w:p>
    <w:p w:rsidR="00C84DF1" w:rsidRPr="00C84DF1" w:rsidRDefault="00C84DF1" w:rsidP="00BD2908">
      <w:pPr>
        <w:pStyle w:val="Akapitzlist"/>
        <w:numPr>
          <w:ilvl w:val="2"/>
          <w:numId w:val="3"/>
        </w:numPr>
        <w:tabs>
          <w:tab w:val="left" w:pos="284"/>
          <w:tab w:val="left" w:pos="993"/>
        </w:tabs>
        <w:ind w:left="709" w:firstLine="0"/>
        <w:textAlignment w:val="baseline"/>
        <w:rPr>
          <w:rFonts w:asciiTheme="minorHAnsi" w:hAnsiTheme="minorHAnsi" w:cs="Arial"/>
          <w:szCs w:val="20"/>
        </w:rPr>
      </w:pPr>
      <w:r w:rsidRPr="00C84DF1">
        <w:rPr>
          <w:rFonts w:asciiTheme="minorHAnsi" w:hAnsiTheme="minorHAnsi" w:cs="Arial"/>
          <w:szCs w:val="20"/>
        </w:rPr>
        <w:t>250.000,00 zł dla autobusów;</w:t>
      </w:r>
    </w:p>
    <w:p w:rsidR="00C84DF1" w:rsidRPr="00C84DF1" w:rsidRDefault="00C84DF1" w:rsidP="00BD2908">
      <w:pPr>
        <w:pStyle w:val="Akapitzlist"/>
        <w:numPr>
          <w:ilvl w:val="1"/>
          <w:numId w:val="3"/>
        </w:numPr>
        <w:tabs>
          <w:tab w:val="left" w:pos="284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DD3F72">
        <w:rPr>
          <w:rFonts w:asciiTheme="minorHAnsi" w:hAnsiTheme="minorHAnsi" w:cs="Arial"/>
          <w:b/>
          <w:szCs w:val="20"/>
        </w:rPr>
        <w:t>obszar E</w:t>
      </w:r>
      <w:r w:rsidRPr="00C84DF1">
        <w:rPr>
          <w:rFonts w:asciiTheme="minorHAnsi" w:hAnsiTheme="minorHAnsi" w:cs="Arial"/>
          <w:szCs w:val="20"/>
        </w:rPr>
        <w:t xml:space="preserve"> – do 9.000,00 zł na każdą osobę niepełnosprawną, która będzie w sposób stały korzystała z rezultatów projektu, przy czym projekt musi dotyczyć co najmniej 30 osób niepełnosprawnych;</w:t>
      </w:r>
    </w:p>
    <w:p w:rsidR="00C84DF1" w:rsidRPr="00C84DF1" w:rsidRDefault="00C84DF1" w:rsidP="00BD2908">
      <w:pPr>
        <w:pStyle w:val="Akapitzlist"/>
        <w:numPr>
          <w:ilvl w:val="1"/>
          <w:numId w:val="3"/>
        </w:numPr>
        <w:tabs>
          <w:tab w:val="left" w:pos="284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DD3F72">
        <w:rPr>
          <w:rFonts w:asciiTheme="minorHAnsi" w:hAnsiTheme="minorHAnsi" w:cs="Arial"/>
          <w:b/>
          <w:szCs w:val="20"/>
        </w:rPr>
        <w:t>obszar F</w:t>
      </w:r>
      <w:r w:rsidRPr="00C84DF1">
        <w:rPr>
          <w:rFonts w:asciiTheme="minorHAnsi" w:hAnsiTheme="minorHAnsi" w:cs="Arial"/>
          <w:szCs w:val="20"/>
        </w:rPr>
        <w:t xml:space="preserve"> – do 70% kosztów realizacji projektu nie więcej niż 14.000,00 zł na każde miejsce dla osoby niepełnosprawnej w warsztacie terapii zajęciowej, tworzone w wyniku realizacji;</w:t>
      </w:r>
    </w:p>
    <w:p w:rsidR="00C84DF1" w:rsidRPr="00C84DF1" w:rsidRDefault="00C84DF1" w:rsidP="00BD2908">
      <w:pPr>
        <w:pStyle w:val="Akapitzlist"/>
        <w:numPr>
          <w:ilvl w:val="1"/>
          <w:numId w:val="3"/>
        </w:numPr>
        <w:tabs>
          <w:tab w:val="left" w:pos="284"/>
        </w:tabs>
        <w:ind w:left="284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 w:rsidRPr="00C84DF1">
        <w:rPr>
          <w:rFonts w:asciiTheme="minorHAnsi" w:hAnsiTheme="minorHAnsi" w:cs="Arial"/>
          <w:szCs w:val="20"/>
        </w:rPr>
        <w:t xml:space="preserve">w przypadku </w:t>
      </w:r>
      <w:r w:rsidRPr="00DD3F72">
        <w:rPr>
          <w:rFonts w:asciiTheme="minorHAnsi" w:hAnsiTheme="minorHAnsi" w:cs="Arial"/>
          <w:b/>
          <w:szCs w:val="20"/>
        </w:rPr>
        <w:t>obszaru G</w:t>
      </w:r>
      <w:r w:rsidRPr="00C84DF1">
        <w:rPr>
          <w:rFonts w:asciiTheme="minorHAnsi" w:hAnsiTheme="minorHAnsi" w:cs="Arial"/>
          <w:szCs w:val="20"/>
        </w:rPr>
        <w:t>, proponuje się nie ustalać wskaźników kosztów, gdyż zadania realizowane przez powiat w ramach tego obszaru są szczegółowo regulowane postanowieniami ustawowymi oraz właściwymi aktami wykonawczymi.</w:t>
      </w:r>
    </w:p>
    <w:p w:rsidR="00C84DF1" w:rsidRPr="00BD2908" w:rsidRDefault="00BD2908" w:rsidP="00C71B6F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contextualSpacing w:val="0"/>
        <w:textAlignment w:val="baseline"/>
        <w:rPr>
          <w:rFonts w:asciiTheme="minorHAnsi" w:hAnsiTheme="minorHAnsi" w:cs="Arial"/>
          <w:b/>
          <w:szCs w:val="20"/>
          <w:u w:val="single"/>
        </w:rPr>
      </w:pPr>
      <w:r w:rsidRPr="00BD2908">
        <w:rPr>
          <w:rFonts w:asciiTheme="minorHAnsi" w:hAnsiTheme="minorHAnsi" w:cs="Arial"/>
          <w:b/>
          <w:szCs w:val="20"/>
          <w:u w:val="single"/>
        </w:rPr>
        <w:t>Intensywność pomocy w 201</w:t>
      </w:r>
      <w:r w:rsidR="005337EF">
        <w:rPr>
          <w:rFonts w:asciiTheme="minorHAnsi" w:hAnsiTheme="minorHAnsi" w:cs="Arial"/>
          <w:b/>
          <w:szCs w:val="20"/>
          <w:u w:val="single"/>
        </w:rPr>
        <w:t>8</w:t>
      </w:r>
      <w:r w:rsidRPr="00BD2908">
        <w:rPr>
          <w:rFonts w:asciiTheme="minorHAnsi" w:hAnsiTheme="minorHAnsi" w:cs="Arial"/>
          <w:b/>
          <w:szCs w:val="20"/>
          <w:u w:val="single"/>
        </w:rPr>
        <w:t xml:space="preserve"> roku:</w:t>
      </w:r>
    </w:p>
    <w:p w:rsidR="00BD2908" w:rsidRDefault="00BD2908" w:rsidP="00D35EB2">
      <w:pPr>
        <w:pStyle w:val="Akapitzlist"/>
        <w:numPr>
          <w:ilvl w:val="1"/>
          <w:numId w:val="3"/>
        </w:numPr>
        <w:tabs>
          <w:tab w:val="left" w:pos="284"/>
        </w:tabs>
        <w:spacing w:after="0"/>
        <w:ind w:left="284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Obszar B – 25%</w:t>
      </w:r>
      <w:r w:rsidR="00D35EB2">
        <w:rPr>
          <w:rFonts w:asciiTheme="minorHAnsi" w:hAnsiTheme="minorHAnsi" w:cs="Arial"/>
          <w:szCs w:val="20"/>
        </w:rPr>
        <w:t>,</w:t>
      </w:r>
    </w:p>
    <w:p w:rsidR="00BD2908" w:rsidRDefault="00BD2908" w:rsidP="00D35EB2">
      <w:pPr>
        <w:pStyle w:val="Akapitzlist"/>
        <w:numPr>
          <w:ilvl w:val="1"/>
          <w:numId w:val="3"/>
        </w:numPr>
        <w:tabs>
          <w:tab w:val="left" w:pos="284"/>
        </w:tabs>
        <w:spacing w:after="0"/>
        <w:ind w:left="284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Obszar C </w:t>
      </w:r>
      <w:r w:rsidRPr="00C46DF8">
        <w:rPr>
          <w:rFonts w:asciiTheme="minorHAnsi" w:hAnsiTheme="minorHAnsi" w:cs="Arial"/>
          <w:szCs w:val="20"/>
        </w:rPr>
        <w:t xml:space="preserve">– </w:t>
      </w:r>
      <w:r w:rsidR="00791C74" w:rsidRPr="00C46DF8">
        <w:rPr>
          <w:rFonts w:asciiTheme="minorHAnsi" w:hAnsiTheme="minorHAnsi" w:cs="Arial"/>
          <w:szCs w:val="20"/>
        </w:rPr>
        <w:t xml:space="preserve">45 </w:t>
      </w:r>
      <w:r w:rsidRPr="00C46DF8">
        <w:rPr>
          <w:rFonts w:asciiTheme="minorHAnsi" w:hAnsiTheme="minorHAnsi" w:cs="Arial"/>
          <w:szCs w:val="20"/>
        </w:rPr>
        <w:t>%</w:t>
      </w:r>
      <w:r w:rsidR="00D35EB2" w:rsidRPr="00C46DF8">
        <w:rPr>
          <w:rFonts w:asciiTheme="minorHAnsi" w:hAnsiTheme="minorHAnsi" w:cs="Arial"/>
          <w:szCs w:val="20"/>
        </w:rPr>
        <w:t>,</w:t>
      </w:r>
    </w:p>
    <w:p w:rsidR="00BD2908" w:rsidRDefault="00BD2908" w:rsidP="00D35EB2">
      <w:pPr>
        <w:pStyle w:val="Akapitzlist"/>
        <w:numPr>
          <w:ilvl w:val="1"/>
          <w:numId w:val="3"/>
        </w:numPr>
        <w:tabs>
          <w:tab w:val="left" w:pos="284"/>
        </w:tabs>
        <w:spacing w:after="0"/>
        <w:ind w:left="284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Obszar D:</w:t>
      </w:r>
    </w:p>
    <w:p w:rsidR="00BD2908" w:rsidRDefault="00BD2908" w:rsidP="00D35EB2">
      <w:pPr>
        <w:pStyle w:val="Akapitzlist"/>
        <w:numPr>
          <w:ilvl w:val="2"/>
          <w:numId w:val="3"/>
        </w:numPr>
        <w:tabs>
          <w:tab w:val="left" w:pos="284"/>
          <w:tab w:val="left" w:pos="851"/>
          <w:tab w:val="left" w:pos="993"/>
          <w:tab w:val="left" w:pos="1134"/>
        </w:tabs>
        <w:spacing w:after="0"/>
        <w:ind w:left="709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 w:rsidRPr="00BD2908">
        <w:rPr>
          <w:rFonts w:asciiTheme="minorHAnsi" w:hAnsiTheme="minorHAnsi" w:cs="Arial"/>
          <w:szCs w:val="20"/>
        </w:rPr>
        <w:t>w przypadku projektów dotyczących placówek służących rehabilitacji osób niepełnosprawnych</w:t>
      </w:r>
      <w:r>
        <w:rPr>
          <w:rFonts w:asciiTheme="minorHAnsi" w:hAnsiTheme="minorHAnsi" w:cs="Arial"/>
          <w:szCs w:val="20"/>
        </w:rPr>
        <w:t xml:space="preserve"> – 55%</w:t>
      </w:r>
      <w:r w:rsidR="00D35EB2">
        <w:rPr>
          <w:rFonts w:asciiTheme="minorHAnsi" w:hAnsiTheme="minorHAnsi" w:cs="Arial"/>
          <w:szCs w:val="20"/>
        </w:rPr>
        <w:t>,</w:t>
      </w:r>
    </w:p>
    <w:p w:rsidR="00BD2908" w:rsidRDefault="00BD2908" w:rsidP="00D35EB2">
      <w:pPr>
        <w:pStyle w:val="Akapitzlist"/>
        <w:numPr>
          <w:ilvl w:val="2"/>
          <w:numId w:val="3"/>
        </w:numPr>
        <w:tabs>
          <w:tab w:val="left" w:pos="284"/>
          <w:tab w:val="left" w:pos="851"/>
          <w:tab w:val="left" w:pos="993"/>
        </w:tabs>
        <w:spacing w:after="0"/>
        <w:ind w:left="709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 w:rsidRPr="00BD2908">
        <w:rPr>
          <w:rFonts w:asciiTheme="minorHAnsi" w:hAnsiTheme="minorHAnsi" w:cs="Arial"/>
          <w:szCs w:val="20"/>
        </w:rPr>
        <w:t>w przypadku projektów dotyczących warsztatów terapii zajęciowej</w:t>
      </w:r>
      <w:r>
        <w:rPr>
          <w:rFonts w:asciiTheme="minorHAnsi" w:hAnsiTheme="minorHAnsi" w:cs="Arial"/>
          <w:szCs w:val="20"/>
        </w:rPr>
        <w:t xml:space="preserve"> – 65% </w:t>
      </w:r>
      <w:r w:rsidR="00D35EB2">
        <w:rPr>
          <w:rFonts w:asciiTheme="minorHAnsi" w:hAnsiTheme="minorHAnsi" w:cs="Arial"/>
          <w:szCs w:val="20"/>
        </w:rPr>
        <w:t>,</w:t>
      </w:r>
    </w:p>
    <w:p w:rsidR="00BD2908" w:rsidRDefault="00791C74" w:rsidP="00D35EB2">
      <w:pPr>
        <w:pStyle w:val="Akapitzlist"/>
        <w:numPr>
          <w:ilvl w:val="1"/>
          <w:numId w:val="3"/>
        </w:numPr>
        <w:tabs>
          <w:tab w:val="left" w:pos="284"/>
        </w:tabs>
        <w:spacing w:after="0"/>
        <w:ind w:left="284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Obszar E – 1</w:t>
      </w:r>
      <w:r w:rsidR="00BD2908">
        <w:rPr>
          <w:rFonts w:asciiTheme="minorHAnsi" w:hAnsiTheme="minorHAnsi" w:cs="Arial"/>
          <w:szCs w:val="20"/>
        </w:rPr>
        <w:t>5%</w:t>
      </w:r>
      <w:r w:rsidR="00D35EB2">
        <w:rPr>
          <w:rFonts w:asciiTheme="minorHAnsi" w:hAnsiTheme="minorHAnsi" w:cs="Arial"/>
          <w:szCs w:val="20"/>
        </w:rPr>
        <w:t>,</w:t>
      </w:r>
    </w:p>
    <w:p w:rsidR="00BD2908" w:rsidRDefault="00BD2908" w:rsidP="00BD2908">
      <w:pPr>
        <w:pStyle w:val="Akapitzlist"/>
        <w:numPr>
          <w:ilvl w:val="1"/>
          <w:numId w:val="3"/>
        </w:numPr>
        <w:tabs>
          <w:tab w:val="left" w:pos="284"/>
        </w:tabs>
        <w:ind w:left="284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Obszar G – </w:t>
      </w:r>
      <w:r w:rsidR="00791C74" w:rsidRPr="00C46DF8">
        <w:rPr>
          <w:rFonts w:asciiTheme="minorHAnsi" w:hAnsiTheme="minorHAnsi" w:cs="Arial"/>
          <w:szCs w:val="20"/>
        </w:rPr>
        <w:t>2</w:t>
      </w:r>
      <w:r w:rsidRPr="00C46DF8">
        <w:rPr>
          <w:rFonts w:asciiTheme="minorHAnsi" w:hAnsiTheme="minorHAnsi" w:cs="Arial"/>
          <w:szCs w:val="20"/>
        </w:rPr>
        <w:t>5%</w:t>
      </w:r>
      <w:r w:rsidR="00D35EB2" w:rsidRPr="00C46DF8">
        <w:rPr>
          <w:rFonts w:asciiTheme="minorHAnsi" w:hAnsiTheme="minorHAnsi" w:cs="Arial"/>
          <w:szCs w:val="20"/>
        </w:rPr>
        <w:t>.</w:t>
      </w:r>
    </w:p>
    <w:p w:rsidR="00976266" w:rsidRPr="00CA3B77" w:rsidRDefault="00CA1624" w:rsidP="00976266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W finansowaniu projektów niedopuszczalny jest udział środków Funduszu przekazywanych samorządom zgodnie z algorytmem – nie dotyczy obszaru F i G.</w:t>
      </w:r>
    </w:p>
    <w:p w:rsidR="00FD75F9" w:rsidRDefault="00FD75F9">
      <w:pPr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br w:type="page"/>
      </w:r>
    </w:p>
    <w:p w:rsidR="0031302B" w:rsidRPr="00CA3B77" w:rsidRDefault="0031302B" w:rsidP="0083346D">
      <w:pPr>
        <w:pStyle w:val="Akapitzlist"/>
        <w:tabs>
          <w:tab w:val="left" w:pos="284"/>
        </w:tabs>
        <w:ind w:left="0"/>
        <w:contextualSpacing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CA3B77">
        <w:rPr>
          <w:rFonts w:asciiTheme="minorHAnsi" w:hAnsiTheme="minorHAnsi" w:cs="Arial"/>
          <w:b/>
          <w:szCs w:val="20"/>
        </w:rPr>
        <w:lastRenderedPageBreak/>
        <w:t>Tryb składania projektów</w:t>
      </w:r>
    </w:p>
    <w:p w:rsidR="00C71B6F" w:rsidRPr="00CA3B77" w:rsidRDefault="00C71B6F" w:rsidP="00C71B6F">
      <w:pPr>
        <w:pStyle w:val="Akapitzlist"/>
        <w:tabs>
          <w:tab w:val="left" w:pos="284"/>
        </w:tabs>
        <w:ind w:left="0"/>
        <w:contextualSpacing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CA3B77">
        <w:rPr>
          <w:rFonts w:asciiTheme="minorHAnsi" w:hAnsiTheme="minorHAnsi" w:cs="Arial"/>
          <w:b/>
          <w:szCs w:val="20"/>
        </w:rPr>
        <w:t>§3</w:t>
      </w:r>
    </w:p>
    <w:p w:rsidR="00982650" w:rsidRPr="00CA3B77" w:rsidRDefault="00982650" w:rsidP="00982650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/>
        </w:rPr>
        <w:t>W przypadku obszarów programu B, C, D, F</w:t>
      </w:r>
      <w:r w:rsidR="00AE22BE" w:rsidRPr="00CA3B77">
        <w:rPr>
          <w:rFonts w:asciiTheme="minorHAnsi" w:hAnsiTheme="minorHAnsi"/>
        </w:rPr>
        <w:t xml:space="preserve"> i G</w:t>
      </w:r>
      <w:r w:rsidRPr="00CA3B77">
        <w:rPr>
          <w:rFonts w:asciiTheme="minorHAnsi" w:hAnsiTheme="minorHAnsi"/>
        </w:rPr>
        <w:t xml:space="preserve"> projektodawca składa wniosek o przyznanie środków finansowych na realizację projektu do samorządu powiatowego, właściwego dla miejsca realizacji zawierający projekt sporządzony zgodnie z Zasadami dotyczącymi wyboru, dofinansowania i rozliczania projektów dotyczących obszarów B, C, D, F i G programu, z zastrzeżeniem ust. </w:t>
      </w:r>
      <w:r w:rsidR="00AE22BE" w:rsidRPr="00CA3B77">
        <w:rPr>
          <w:rFonts w:asciiTheme="minorHAnsi" w:hAnsiTheme="minorHAnsi"/>
        </w:rPr>
        <w:t>4</w:t>
      </w:r>
      <w:r w:rsidRPr="00CA3B77">
        <w:rPr>
          <w:rFonts w:asciiTheme="minorHAnsi" w:hAnsiTheme="minorHAnsi"/>
        </w:rPr>
        <w:t>.</w:t>
      </w:r>
    </w:p>
    <w:p w:rsidR="00C71B6F" w:rsidRPr="00CA3B77" w:rsidRDefault="00C71B6F" w:rsidP="00C71B6F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 xml:space="preserve">Wzór </w:t>
      </w:r>
      <w:r w:rsidRPr="00CA3B77">
        <w:rPr>
          <w:rFonts w:asciiTheme="minorHAnsi" w:hAnsiTheme="minorHAnsi"/>
        </w:rPr>
        <w:t xml:space="preserve">wniosku o przyznanie środków finansowych na realizację projektu </w:t>
      </w:r>
      <w:r w:rsidR="00062A91" w:rsidRPr="00CA3B77">
        <w:rPr>
          <w:rFonts w:asciiTheme="minorHAnsi" w:hAnsiTheme="minorHAnsi"/>
        </w:rPr>
        <w:t xml:space="preserve">, o którym mowa w ust. 1, </w:t>
      </w:r>
      <w:r w:rsidRPr="00CA3B77">
        <w:rPr>
          <w:rFonts w:asciiTheme="minorHAnsi" w:hAnsiTheme="minorHAnsi"/>
        </w:rPr>
        <w:t>stanowi załącznik nr 1 do niniejszych zasad.</w:t>
      </w:r>
    </w:p>
    <w:p w:rsidR="00AE22BE" w:rsidRPr="00CA3B77" w:rsidRDefault="00AE22BE" w:rsidP="00AE22BE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contextualSpacing w:val="0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 xml:space="preserve">W przypadku obszaru E programu projektodawca składa wniosek o przyznanie środków finansowych na realizację projektu bezpośrednio do Oddziału PFRON, właściwego dla miejsca realizacji projektu zawierający projekt sporządzony zgodnie z Zasadami dotyczącymi wyboru, dofinansowania i rozliczania projektów dotyczących obszaru E programu. </w:t>
      </w:r>
    </w:p>
    <w:p w:rsidR="00C71B6F" w:rsidRPr="00CA3B77" w:rsidRDefault="00C71B6F" w:rsidP="00C71B6F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/>
        </w:rPr>
        <w:t>W przypadku, gdy projektodawcą jest jednostka samorządu powiatowego będącego realizatorem programu, wniosek o przyznanie środków finansowych na realizację projektu (projektów) tej jednostki, zwany dalej „wnioskiem o dofinansowanie”, składany jest bezpośrednio do Oddziału PFRON.</w:t>
      </w:r>
    </w:p>
    <w:p w:rsidR="00062A91" w:rsidRPr="00CA3B77" w:rsidRDefault="00062A91" w:rsidP="00062A91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Projekty składane są w jednostkach samorządu powiatowe</w:t>
      </w:r>
      <w:r w:rsidR="00A33961">
        <w:rPr>
          <w:rFonts w:asciiTheme="minorHAnsi" w:hAnsiTheme="minorHAnsi" w:cs="Arial"/>
          <w:szCs w:val="20"/>
        </w:rPr>
        <w:t>go – dla obszarów B, C, D i F a </w:t>
      </w:r>
      <w:r w:rsidRPr="00CA3B77">
        <w:rPr>
          <w:rFonts w:asciiTheme="minorHAnsi" w:hAnsiTheme="minorHAnsi" w:cs="Arial"/>
          <w:szCs w:val="20"/>
        </w:rPr>
        <w:t>następnie samorząd powiatowy składa do PFRON wystąpienie w sprawie uczestnictwa w realizacji programu, zawierające m.in. opis tych projektów, które przez samorząd powiatowy zostały wybrane do dofinansowania ze środków PFRON.</w:t>
      </w:r>
    </w:p>
    <w:p w:rsidR="00062A91" w:rsidRPr="00CA3B77" w:rsidRDefault="00062A91" w:rsidP="00062A91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contextualSpacing w:val="0"/>
        <w:textAlignment w:val="baseline"/>
        <w:rPr>
          <w:rFonts w:asciiTheme="minorHAnsi" w:hAnsiTheme="minorHAnsi" w:cs="Arial"/>
          <w:b/>
          <w:szCs w:val="20"/>
        </w:rPr>
      </w:pPr>
      <w:r w:rsidRPr="00CA3B77">
        <w:rPr>
          <w:rFonts w:asciiTheme="minorHAnsi" w:hAnsiTheme="minorHAnsi"/>
        </w:rPr>
        <w:t xml:space="preserve"> Aby zagwarantować ujęcie wszystkich projektów w wystąpieniu samorządu powiatowego do Funduszu, wyznacza się termin do składania projektów. </w:t>
      </w:r>
      <w:r w:rsidR="00F03D96">
        <w:rPr>
          <w:rFonts w:asciiTheme="minorHAnsi" w:hAnsiTheme="minorHAnsi"/>
        </w:rPr>
        <w:t>Kompletne p</w:t>
      </w:r>
      <w:r w:rsidRPr="00CA3B77">
        <w:rPr>
          <w:rFonts w:asciiTheme="minorHAnsi" w:hAnsiTheme="minorHAnsi"/>
        </w:rPr>
        <w:t>rojek</w:t>
      </w:r>
      <w:r w:rsidR="00F03D96">
        <w:rPr>
          <w:rFonts w:asciiTheme="minorHAnsi" w:hAnsiTheme="minorHAnsi"/>
        </w:rPr>
        <w:t>ty składa się w </w:t>
      </w:r>
      <w:r w:rsidRPr="00CA3B77">
        <w:rPr>
          <w:rFonts w:asciiTheme="minorHAnsi" w:hAnsiTheme="minorHAnsi"/>
        </w:rPr>
        <w:t xml:space="preserve">sekretariacie Powiatowego Centrum Pomocy Rodzinie w Cieszynie, ul. Bobrecka 29, 43-400 Cieszyn, pokój 117 </w:t>
      </w:r>
      <w:r w:rsidR="00F03D96">
        <w:rPr>
          <w:rFonts w:asciiTheme="minorHAnsi" w:hAnsiTheme="minorHAnsi"/>
          <w:b/>
        </w:rPr>
        <w:t xml:space="preserve">w terminie do </w:t>
      </w:r>
      <w:r w:rsidR="00FB5BA9">
        <w:rPr>
          <w:rFonts w:asciiTheme="minorHAnsi" w:hAnsiTheme="minorHAnsi"/>
          <w:b/>
        </w:rPr>
        <w:t>15 stycznia 2019</w:t>
      </w:r>
      <w:r w:rsidRPr="00CA3B77">
        <w:rPr>
          <w:rFonts w:asciiTheme="minorHAnsi" w:hAnsiTheme="minorHAnsi"/>
          <w:b/>
        </w:rPr>
        <w:t xml:space="preserve"> roku</w:t>
      </w:r>
      <w:r w:rsidR="00483FCE">
        <w:rPr>
          <w:rFonts w:asciiTheme="minorHAnsi" w:hAnsiTheme="minorHAnsi"/>
          <w:b/>
        </w:rPr>
        <w:t xml:space="preserve"> do godziny 15.3</w:t>
      </w:r>
      <w:r w:rsidR="00627177" w:rsidRPr="00CA3B77">
        <w:rPr>
          <w:rFonts w:asciiTheme="minorHAnsi" w:hAnsiTheme="minorHAnsi"/>
          <w:b/>
        </w:rPr>
        <w:t>0</w:t>
      </w:r>
      <w:r w:rsidRPr="00CA3B77">
        <w:rPr>
          <w:rFonts w:asciiTheme="minorHAnsi" w:hAnsiTheme="minorHAnsi"/>
          <w:b/>
        </w:rPr>
        <w:t>.</w:t>
      </w:r>
    </w:p>
    <w:p w:rsidR="00C64EC1" w:rsidRPr="00CD69D5" w:rsidRDefault="00C64EC1" w:rsidP="00062A91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contextualSpacing w:val="0"/>
        <w:textAlignment w:val="baseline"/>
        <w:rPr>
          <w:rFonts w:asciiTheme="minorHAnsi" w:hAnsiTheme="minorHAnsi" w:cs="Arial"/>
          <w:b/>
          <w:szCs w:val="20"/>
        </w:rPr>
      </w:pPr>
      <w:r w:rsidRPr="00CA3B77">
        <w:rPr>
          <w:rFonts w:asciiTheme="minorHAnsi" w:hAnsiTheme="minorHAnsi"/>
        </w:rPr>
        <w:t>Za datę złożenia projektu, również składanego drogą pocztową</w:t>
      </w:r>
      <w:r w:rsidR="00305095" w:rsidRPr="00CA3B77">
        <w:rPr>
          <w:rFonts w:asciiTheme="minorHAnsi" w:hAnsiTheme="minorHAnsi"/>
        </w:rPr>
        <w:t>,</w:t>
      </w:r>
      <w:r w:rsidRPr="00CA3B77">
        <w:rPr>
          <w:rFonts w:asciiTheme="minorHAnsi" w:hAnsiTheme="minorHAnsi"/>
        </w:rPr>
        <w:t xml:space="preserve"> uważa się datę wpływu do Realizatora.</w:t>
      </w:r>
    </w:p>
    <w:p w:rsidR="00CD69D5" w:rsidRPr="00791C74" w:rsidRDefault="00CD69D5" w:rsidP="00062A91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contextualSpacing w:val="0"/>
        <w:textAlignment w:val="baseline"/>
        <w:rPr>
          <w:rFonts w:asciiTheme="minorHAnsi" w:hAnsiTheme="minorHAnsi" w:cs="Arial"/>
          <w:b/>
          <w:szCs w:val="20"/>
        </w:rPr>
      </w:pPr>
      <w:r w:rsidRPr="00791C74">
        <w:rPr>
          <w:rFonts w:asciiTheme="minorHAnsi" w:hAnsiTheme="minorHAnsi"/>
        </w:rPr>
        <w:t xml:space="preserve">Wnioski samorządów gminnych i powiatowych oraz organizacji pozarządowych dotyczące obszaru E programu przyjmowane </w:t>
      </w:r>
      <w:r w:rsidR="00791C74" w:rsidRPr="00791C74">
        <w:rPr>
          <w:rFonts w:asciiTheme="minorHAnsi" w:hAnsiTheme="minorHAnsi"/>
        </w:rPr>
        <w:t>są</w:t>
      </w:r>
      <w:r w:rsidRPr="00791C74">
        <w:rPr>
          <w:rFonts w:asciiTheme="minorHAnsi" w:hAnsiTheme="minorHAnsi"/>
        </w:rPr>
        <w:t xml:space="preserve"> w terminie od </w:t>
      </w:r>
      <w:r w:rsidR="00C46DF8">
        <w:rPr>
          <w:rFonts w:asciiTheme="minorHAnsi" w:hAnsiTheme="minorHAnsi"/>
        </w:rPr>
        <w:t>30 listopada</w:t>
      </w:r>
      <w:r w:rsidR="00791C74" w:rsidRPr="00791C74">
        <w:rPr>
          <w:rFonts w:asciiTheme="minorHAnsi" w:hAnsiTheme="minorHAnsi"/>
        </w:rPr>
        <w:t xml:space="preserve"> 201</w:t>
      </w:r>
      <w:r w:rsidR="00C46DF8">
        <w:rPr>
          <w:rFonts w:asciiTheme="minorHAnsi" w:hAnsiTheme="minorHAnsi"/>
        </w:rPr>
        <w:t>8</w:t>
      </w:r>
      <w:r w:rsidR="00791C74" w:rsidRPr="00791C74">
        <w:rPr>
          <w:rFonts w:asciiTheme="minorHAnsi" w:hAnsiTheme="minorHAnsi"/>
        </w:rPr>
        <w:t>r.</w:t>
      </w:r>
      <w:r w:rsidR="00C46DF8">
        <w:rPr>
          <w:rFonts w:asciiTheme="minorHAnsi" w:hAnsiTheme="minorHAnsi"/>
        </w:rPr>
        <w:t xml:space="preserve"> do 31</w:t>
      </w:r>
      <w:r w:rsidRPr="00791C74">
        <w:rPr>
          <w:rFonts w:asciiTheme="minorHAnsi" w:hAnsiTheme="minorHAnsi"/>
        </w:rPr>
        <w:t xml:space="preserve"> </w:t>
      </w:r>
      <w:r w:rsidR="00C46DF8">
        <w:rPr>
          <w:rFonts w:asciiTheme="minorHAnsi" w:hAnsiTheme="minorHAnsi"/>
        </w:rPr>
        <w:t>października</w:t>
      </w:r>
      <w:r w:rsidRPr="00791C74">
        <w:rPr>
          <w:rFonts w:asciiTheme="minorHAnsi" w:hAnsiTheme="minorHAnsi"/>
        </w:rPr>
        <w:t xml:space="preserve"> 201</w:t>
      </w:r>
      <w:r w:rsidR="00C46DF8">
        <w:rPr>
          <w:rFonts w:asciiTheme="minorHAnsi" w:hAnsiTheme="minorHAnsi"/>
        </w:rPr>
        <w:t>9</w:t>
      </w:r>
      <w:r w:rsidRPr="00791C74">
        <w:rPr>
          <w:rFonts w:asciiTheme="minorHAnsi" w:hAnsiTheme="minorHAnsi"/>
        </w:rPr>
        <w:t xml:space="preserve"> roku, bezpośrednio we właściwym Oddziale PFRON</w:t>
      </w:r>
      <w:r w:rsidR="00C02F01" w:rsidRPr="00791C74">
        <w:rPr>
          <w:rFonts w:asciiTheme="minorHAnsi" w:hAnsiTheme="minorHAnsi"/>
        </w:rPr>
        <w:t>.</w:t>
      </w:r>
    </w:p>
    <w:p w:rsidR="005E2AFA" w:rsidRPr="00CA3B77" w:rsidRDefault="002528D6" w:rsidP="005E2AFA">
      <w:pPr>
        <w:tabs>
          <w:tab w:val="left" w:pos="284"/>
        </w:tabs>
        <w:ind w:left="0"/>
        <w:jc w:val="center"/>
        <w:textAlignment w:val="baseline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§</w:t>
      </w:r>
      <w:r w:rsidR="004967BE">
        <w:rPr>
          <w:rFonts w:asciiTheme="minorHAnsi" w:hAnsiTheme="minorHAnsi" w:cs="Arial"/>
          <w:b/>
          <w:szCs w:val="20"/>
        </w:rPr>
        <w:t>4</w:t>
      </w:r>
    </w:p>
    <w:p w:rsidR="00E6038D" w:rsidRPr="00094C66" w:rsidRDefault="004775E3" w:rsidP="00896E87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0" w:firstLine="0"/>
        <w:contextualSpacing w:val="0"/>
        <w:textAlignment w:val="baseline"/>
        <w:rPr>
          <w:rFonts w:asciiTheme="minorHAnsi" w:hAnsiTheme="minorHAnsi" w:cs="Arial"/>
          <w:b/>
          <w:u w:val="single"/>
        </w:rPr>
      </w:pPr>
      <w:r w:rsidRPr="00094C66">
        <w:rPr>
          <w:rFonts w:asciiTheme="minorHAnsi" w:hAnsiTheme="minorHAnsi" w:cs="Arial"/>
          <w:b/>
          <w:color w:val="000000"/>
          <w:u w:val="single"/>
        </w:rPr>
        <w:t>Projektodawca zobowiązany jest załączyć do wniosku o przyznanie środków finansowych na realizację projektu:</w:t>
      </w:r>
    </w:p>
    <w:p w:rsidR="004775E3" w:rsidRPr="00CA3B77" w:rsidRDefault="004775E3" w:rsidP="004775E3">
      <w:pPr>
        <w:numPr>
          <w:ilvl w:val="1"/>
          <w:numId w:val="13"/>
        </w:numPr>
        <w:suppressAutoHyphens/>
        <w:spacing w:before="60" w:after="0"/>
        <w:ind w:left="284" w:firstLine="0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 xml:space="preserve">oświadczenie o nieposiadaniu wymagalnych zobowiązań wobec PFRON i zaległości w obowiązkowych wpłatach na PFRON, </w:t>
      </w:r>
    </w:p>
    <w:p w:rsidR="004775E3" w:rsidRPr="00CA3B77" w:rsidRDefault="004775E3" w:rsidP="004775E3">
      <w:pPr>
        <w:numPr>
          <w:ilvl w:val="1"/>
          <w:numId w:val="13"/>
        </w:numPr>
        <w:suppressAutoHyphens/>
        <w:spacing w:before="60" w:after="0"/>
        <w:ind w:left="284" w:firstLine="0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zaświadczenie z ZUS o niezaleganiu w składkach na ubezpieczenia społeczne za zatrudnionych pracowników, (wydane nie wcześniej niż 3 miesiące przed dniem złożenia projektu) – oryginał lub kserokopia poświadczona za zgodność z oryginałem przez osoby upoważnione do składania oświadczeń woli w imieniu projektodawcy,</w:t>
      </w:r>
    </w:p>
    <w:p w:rsidR="004775E3" w:rsidRPr="00CA3B77" w:rsidRDefault="004775E3" w:rsidP="004775E3">
      <w:pPr>
        <w:numPr>
          <w:ilvl w:val="1"/>
          <w:numId w:val="13"/>
        </w:numPr>
        <w:suppressAutoHyphens/>
        <w:spacing w:before="60"/>
        <w:ind w:left="284" w:firstLine="0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dokumenty z Urzędu Skarbowego: zaświadczenie o niezaleganiu z podatkami lub decyzja o ewentualnym zwolnieniu z podatków, (wydane nie wcześniej niż 3 miesiące przed dniem złożenia projektu) – oryginał lub kserokopia poświadczona za zgodność z oryginałem przez osoby upoważnione do składania oświadczeń woli w imieniu projektodawcy.</w:t>
      </w:r>
    </w:p>
    <w:p w:rsidR="004775E3" w:rsidRPr="00CA3B77" w:rsidRDefault="004E672C" w:rsidP="00896E87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0" w:firstLine="0"/>
        <w:contextualSpacing w:val="0"/>
        <w:textAlignment w:val="baseline"/>
        <w:rPr>
          <w:rFonts w:asciiTheme="minorHAnsi" w:hAnsiTheme="minorHAnsi" w:cs="Arial"/>
          <w:b/>
          <w:u w:val="single"/>
        </w:rPr>
      </w:pPr>
      <w:r w:rsidRPr="00CA3B77">
        <w:rPr>
          <w:rFonts w:asciiTheme="minorHAnsi" w:hAnsiTheme="minorHAnsi" w:cs="Arial"/>
          <w:b/>
          <w:u w:val="single"/>
        </w:rPr>
        <w:lastRenderedPageBreak/>
        <w:t>Ponadto projekty powinny zawierać:</w:t>
      </w:r>
    </w:p>
    <w:p w:rsidR="004E672C" w:rsidRPr="00CA3B77" w:rsidRDefault="004E672C" w:rsidP="004E672C">
      <w:pPr>
        <w:numPr>
          <w:ilvl w:val="1"/>
          <w:numId w:val="13"/>
        </w:numPr>
        <w:suppressAutoHyphens/>
        <w:spacing w:before="60" w:after="0"/>
        <w:ind w:left="284" w:firstLine="0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/>
          <w:color w:val="000000"/>
        </w:rPr>
        <w:t>wydane przez bank (banki) zaświadczenie o posiadaniu rachunku bankowego (rachunków bankowych), wraz z informacją o ewentualnych obciążeniach</w:t>
      </w:r>
      <w:r w:rsidR="00A33961">
        <w:rPr>
          <w:rFonts w:asciiTheme="minorHAnsi" w:hAnsiTheme="minorHAnsi" w:cs="Arial"/>
          <w:color w:val="000000"/>
        </w:rPr>
        <w:t xml:space="preserve"> (wydane nie wcześniej niż 3 </w:t>
      </w:r>
      <w:r w:rsidRPr="00CA3B77">
        <w:rPr>
          <w:rFonts w:asciiTheme="minorHAnsi" w:hAnsiTheme="minorHAnsi" w:cs="Arial"/>
          <w:color w:val="000000"/>
        </w:rPr>
        <w:t>miesiące przed dniem złożenia projektu),</w:t>
      </w:r>
    </w:p>
    <w:p w:rsidR="004E672C" w:rsidRPr="00CA3B77" w:rsidRDefault="004E672C" w:rsidP="004E672C">
      <w:pPr>
        <w:numPr>
          <w:ilvl w:val="1"/>
          <w:numId w:val="13"/>
        </w:numPr>
        <w:suppressAutoHyphens/>
        <w:spacing w:before="60" w:after="0"/>
        <w:ind w:left="284" w:firstLine="0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pełnomocnictwo, lub inny dokument potwierdzający uprawnienia projektodawcy do zaciągania zobowiązań finansowych,</w:t>
      </w:r>
    </w:p>
    <w:p w:rsidR="004E672C" w:rsidRPr="00CA3B77" w:rsidRDefault="004E672C" w:rsidP="004E672C">
      <w:pPr>
        <w:numPr>
          <w:ilvl w:val="1"/>
          <w:numId w:val="13"/>
        </w:numPr>
        <w:suppressAutoHyphens/>
        <w:spacing w:before="60" w:after="0"/>
        <w:ind w:left="284" w:firstLine="0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aktualny dokument potwierdzający status prawny projektodawcy,</w:t>
      </w:r>
    </w:p>
    <w:p w:rsidR="004E672C" w:rsidRPr="00CA3B77" w:rsidRDefault="004E672C" w:rsidP="004E672C">
      <w:pPr>
        <w:numPr>
          <w:ilvl w:val="1"/>
          <w:numId w:val="13"/>
        </w:numPr>
        <w:suppressAutoHyphens/>
        <w:spacing w:before="60" w:after="0"/>
        <w:ind w:left="284" w:firstLine="0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 xml:space="preserve">oferty cenowe dotyczące sprzętu, urządzeń, pojazdów czy wyposażenia, których zakup jest planowany w ramach projektu, </w:t>
      </w:r>
    </w:p>
    <w:p w:rsidR="004E672C" w:rsidRPr="00CA3B77" w:rsidRDefault="004E672C" w:rsidP="004E672C">
      <w:pPr>
        <w:numPr>
          <w:ilvl w:val="1"/>
          <w:numId w:val="13"/>
        </w:numPr>
        <w:suppressAutoHyphens/>
        <w:spacing w:before="60" w:after="0"/>
        <w:ind w:left="284" w:firstLine="0"/>
        <w:rPr>
          <w:rFonts w:asciiTheme="minorHAnsi" w:hAnsiTheme="minorHAnsi" w:cs="Arial"/>
          <w:b/>
          <w:color w:val="000000"/>
          <w:u w:val="single"/>
        </w:rPr>
      </w:pPr>
      <w:r w:rsidRPr="00CA3B77">
        <w:rPr>
          <w:rFonts w:asciiTheme="minorHAnsi" w:hAnsiTheme="minorHAnsi" w:cs="Arial"/>
          <w:b/>
          <w:color w:val="000000"/>
          <w:u w:val="single"/>
        </w:rPr>
        <w:t xml:space="preserve">w przypadku obszaru B programu </w:t>
      </w:r>
      <w:r w:rsidR="00BA44B1">
        <w:rPr>
          <w:rFonts w:asciiTheme="minorHAnsi" w:hAnsiTheme="minorHAnsi" w:cs="Arial"/>
          <w:b/>
          <w:strike/>
          <w:color w:val="000000"/>
          <w:u w:val="single"/>
        </w:rPr>
        <w:t>–</w:t>
      </w:r>
      <w:r w:rsidRPr="00CA3B77">
        <w:rPr>
          <w:rFonts w:asciiTheme="minorHAnsi" w:hAnsiTheme="minorHAnsi" w:cs="Arial"/>
          <w:b/>
          <w:color w:val="000000"/>
          <w:u w:val="single"/>
        </w:rPr>
        <w:t xml:space="preserve"> następujące</w:t>
      </w:r>
      <w:r w:rsidR="00BA44B1">
        <w:rPr>
          <w:rFonts w:asciiTheme="minorHAnsi" w:hAnsiTheme="minorHAnsi" w:cs="Arial"/>
          <w:b/>
          <w:color w:val="000000"/>
          <w:u w:val="single"/>
        </w:rPr>
        <w:t xml:space="preserve"> </w:t>
      </w:r>
      <w:r w:rsidRPr="00CA3B77">
        <w:rPr>
          <w:rFonts w:asciiTheme="minorHAnsi" w:hAnsiTheme="minorHAnsi" w:cs="Arial"/>
          <w:b/>
          <w:color w:val="000000"/>
          <w:u w:val="single"/>
        </w:rPr>
        <w:t>dokumenty:</w:t>
      </w:r>
    </w:p>
    <w:p w:rsidR="004E672C" w:rsidRPr="00CA3B77" w:rsidRDefault="004E672C" w:rsidP="004E672C">
      <w:pPr>
        <w:numPr>
          <w:ilvl w:val="3"/>
          <w:numId w:val="13"/>
        </w:numPr>
        <w:suppressAutoHyphens/>
        <w:spacing w:after="0"/>
        <w:ind w:left="714" w:hanging="357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dokumentacja techniczna niezbędna do weryfikacji kosztorysów,</w:t>
      </w:r>
    </w:p>
    <w:p w:rsidR="004E672C" w:rsidRPr="00CA3B77" w:rsidRDefault="004E672C" w:rsidP="004E672C">
      <w:pPr>
        <w:numPr>
          <w:ilvl w:val="3"/>
          <w:numId w:val="13"/>
        </w:numPr>
        <w:suppressAutoHyphens/>
        <w:spacing w:after="0"/>
        <w:ind w:left="714" w:hanging="357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rzuty poziome i pionowe stanu istniejącego i projektowanego do wykonania – o ile dotyczy,</w:t>
      </w:r>
    </w:p>
    <w:p w:rsidR="004E672C" w:rsidRPr="00CA3B77" w:rsidRDefault="004E672C" w:rsidP="004E672C">
      <w:pPr>
        <w:numPr>
          <w:ilvl w:val="3"/>
          <w:numId w:val="13"/>
        </w:numPr>
        <w:suppressAutoHyphens/>
        <w:spacing w:after="0"/>
        <w:ind w:left="714" w:hanging="357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dokument potwierdzający tytuł prawny do obiektu,</w:t>
      </w:r>
    </w:p>
    <w:p w:rsidR="004E672C" w:rsidRPr="00CA3B77" w:rsidRDefault="004E672C" w:rsidP="004E672C">
      <w:pPr>
        <w:numPr>
          <w:ilvl w:val="3"/>
          <w:numId w:val="13"/>
        </w:numPr>
        <w:suppressAutoHyphens/>
        <w:spacing w:after="0"/>
        <w:ind w:left="714" w:hanging="357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pozwolenie na budowę – jeśli jest wymagane na podstawie odrębnych przepisów,</w:t>
      </w:r>
    </w:p>
    <w:p w:rsidR="004E672C" w:rsidRPr="00CA3B77" w:rsidRDefault="004E672C" w:rsidP="004E672C">
      <w:pPr>
        <w:numPr>
          <w:ilvl w:val="3"/>
          <w:numId w:val="13"/>
        </w:numPr>
        <w:suppressAutoHyphens/>
        <w:spacing w:after="0"/>
        <w:ind w:left="714" w:hanging="357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zgoda właściciela obiektu na realizację zadań będących przedmiotem projektu – jeśli jest wymagana na podstawie odrębnych przepisów,</w:t>
      </w:r>
    </w:p>
    <w:p w:rsidR="004E672C" w:rsidRPr="00CA3B77" w:rsidRDefault="004E672C" w:rsidP="004E672C">
      <w:pPr>
        <w:numPr>
          <w:ilvl w:val="1"/>
          <w:numId w:val="13"/>
        </w:numPr>
        <w:suppressAutoHyphens/>
        <w:spacing w:before="60" w:after="0"/>
        <w:ind w:left="284" w:firstLine="0"/>
        <w:rPr>
          <w:rFonts w:asciiTheme="minorHAnsi" w:hAnsiTheme="minorHAnsi" w:cs="Arial"/>
          <w:b/>
          <w:color w:val="000000"/>
          <w:u w:val="single"/>
        </w:rPr>
      </w:pPr>
      <w:r w:rsidRPr="00CA3B77">
        <w:rPr>
          <w:rFonts w:asciiTheme="minorHAnsi" w:hAnsiTheme="minorHAnsi" w:cs="Arial"/>
          <w:b/>
          <w:color w:val="000000"/>
          <w:u w:val="single"/>
        </w:rPr>
        <w:t>w przypadku obszaru C programu porozumienie intencyjne w sprawie utworzenia spółdzielni socjalnej osób prawnych oraz jeżeli projekt dotyczy robót adaptacyjnych obiektu spółdzielni – następujące dokumenty:</w:t>
      </w:r>
    </w:p>
    <w:p w:rsidR="004E672C" w:rsidRPr="00CA3B77" w:rsidRDefault="004E672C" w:rsidP="004E672C">
      <w:pPr>
        <w:numPr>
          <w:ilvl w:val="3"/>
          <w:numId w:val="13"/>
        </w:numPr>
        <w:suppressAutoHyphens/>
        <w:spacing w:after="0"/>
        <w:ind w:left="714" w:hanging="357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kosztorys oraz dokumentacja techniczna niezbędna do weryfikacji kosztorysu,</w:t>
      </w:r>
    </w:p>
    <w:p w:rsidR="004E672C" w:rsidRPr="00CA3B77" w:rsidRDefault="004E672C" w:rsidP="004E672C">
      <w:pPr>
        <w:numPr>
          <w:ilvl w:val="3"/>
          <w:numId w:val="13"/>
        </w:numPr>
        <w:suppressAutoHyphens/>
        <w:spacing w:after="0"/>
        <w:ind w:left="714" w:hanging="357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dokument potwierdzający tytuł prawny do obiektu,</w:t>
      </w:r>
    </w:p>
    <w:p w:rsidR="004E672C" w:rsidRPr="00CA3B77" w:rsidRDefault="004E672C" w:rsidP="004E672C">
      <w:pPr>
        <w:numPr>
          <w:ilvl w:val="3"/>
          <w:numId w:val="13"/>
        </w:numPr>
        <w:suppressAutoHyphens/>
        <w:spacing w:after="0"/>
        <w:ind w:left="714" w:hanging="357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pozwolenie na budowę – jeśli jest wymagane na podstawie odrębnych przepisów,</w:t>
      </w:r>
    </w:p>
    <w:p w:rsidR="004E672C" w:rsidRPr="00CA3B77" w:rsidRDefault="004E672C" w:rsidP="004E672C">
      <w:pPr>
        <w:numPr>
          <w:ilvl w:val="3"/>
          <w:numId w:val="13"/>
        </w:numPr>
        <w:suppressAutoHyphens/>
        <w:spacing w:after="0"/>
        <w:ind w:left="714" w:hanging="357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zgoda właściciela obiektu na realizację zadań będących przedmiotem projektu – jeśli jest wymagana na podstawie odrębnych przepisów,</w:t>
      </w:r>
    </w:p>
    <w:p w:rsidR="004E672C" w:rsidRPr="00CA3B77" w:rsidRDefault="004E672C" w:rsidP="004E672C">
      <w:pPr>
        <w:numPr>
          <w:ilvl w:val="1"/>
          <w:numId w:val="13"/>
        </w:numPr>
        <w:suppressAutoHyphens/>
        <w:spacing w:before="60" w:after="0"/>
        <w:ind w:left="284" w:firstLine="0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b/>
          <w:color w:val="000000"/>
          <w:u w:val="single"/>
        </w:rPr>
        <w:t>w przypadku obszaru F programu</w:t>
      </w:r>
      <w:r w:rsidRPr="00CA3B77">
        <w:rPr>
          <w:rFonts w:asciiTheme="minorHAnsi" w:hAnsiTheme="minorHAnsi" w:cs="Arial"/>
          <w:color w:val="000000"/>
        </w:rPr>
        <w:t xml:space="preserve"> – projekt powinien spełniać wymogi określone w pkt 1-13 a także powinien zostać sporządzony zgodnie z § 3 ust. 3 Rozporządzenia Ministra Gospodarki, Pracy i Polityki Społecznej z dnia 25 marca 2004 roku w sprawie warsztatów terapii zajęciowej (Dz. U. Nr 63, poz. 587),</w:t>
      </w:r>
    </w:p>
    <w:p w:rsidR="004E672C" w:rsidRPr="00CA3B77" w:rsidRDefault="004E672C" w:rsidP="004E672C">
      <w:pPr>
        <w:numPr>
          <w:ilvl w:val="1"/>
          <w:numId w:val="13"/>
        </w:numPr>
        <w:suppressAutoHyphens/>
        <w:spacing w:before="60"/>
        <w:ind w:left="284" w:firstLine="0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b/>
          <w:color w:val="000000"/>
          <w:u w:val="single"/>
        </w:rPr>
        <w:t>w przypadku obszaru G programu</w:t>
      </w:r>
      <w:r w:rsidRPr="00CA3B77">
        <w:rPr>
          <w:rFonts w:asciiTheme="minorHAnsi" w:hAnsiTheme="minorHAnsi" w:cs="Arial"/>
          <w:color w:val="000000"/>
        </w:rPr>
        <w:t xml:space="preserve"> dokument potwierdzający wysokość środków algorytmu zabezpieczonych w planie finansowym powiatu na realizację zadań ustawowych dotyczących aktywizacji zawodowej osób niepełnosprawnych.</w:t>
      </w:r>
    </w:p>
    <w:p w:rsidR="004E672C" w:rsidRPr="00CA3B77" w:rsidRDefault="004E672C" w:rsidP="004E672C">
      <w:pPr>
        <w:pStyle w:val="Akapitzlist"/>
        <w:numPr>
          <w:ilvl w:val="0"/>
          <w:numId w:val="13"/>
        </w:numPr>
        <w:tabs>
          <w:tab w:val="left" w:pos="284"/>
          <w:tab w:val="left" w:pos="1445"/>
        </w:tabs>
        <w:suppressAutoHyphens/>
        <w:spacing w:before="120" w:after="0"/>
        <w:ind w:left="0" w:firstLine="0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Projektodawcy prowadzący działalność gospodarczą, ubiegający się o pomoc de minimis zobowiązani są do przedstawienia realizatorowi programu, wraz z wnioskiem o przyznanie środków finansowych na realizację projektu:</w:t>
      </w:r>
    </w:p>
    <w:p w:rsidR="004E672C" w:rsidRPr="00CA3B77" w:rsidRDefault="004E672C" w:rsidP="004E672C">
      <w:pPr>
        <w:numPr>
          <w:ilvl w:val="0"/>
          <w:numId w:val="15"/>
        </w:numPr>
        <w:tabs>
          <w:tab w:val="clear" w:pos="1080"/>
          <w:tab w:val="left" w:pos="284"/>
          <w:tab w:val="num" w:pos="709"/>
        </w:tabs>
        <w:suppressAutoHyphens/>
        <w:spacing w:after="0"/>
        <w:ind w:left="284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informacji o otrzymanej pomocy de minimis [zł] i [EUR] w roku złożenia wniosku, wg stanu na dzień poprzedzający złożenie wniosku wraz z dwoma poprzednimi latami bilansowymi lub oświadczenia o nie otrzymaniu takiej pomocy;</w:t>
      </w:r>
    </w:p>
    <w:p w:rsidR="004E672C" w:rsidRPr="00CA3B77" w:rsidRDefault="004E672C" w:rsidP="004E672C">
      <w:pPr>
        <w:numPr>
          <w:ilvl w:val="0"/>
          <w:numId w:val="15"/>
        </w:numPr>
        <w:tabs>
          <w:tab w:val="clear" w:pos="1080"/>
          <w:tab w:val="left" w:pos="284"/>
          <w:tab w:val="num" w:pos="709"/>
        </w:tabs>
        <w:suppressAutoHyphens/>
        <w:spacing w:after="0"/>
        <w:ind w:left="284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kwot [zł] i przeznaczenia innej pomocy w zakresie tych samych kosztów kwalifikowalnych, których dotyczy składany wniosek w roku złożenia wniosku wg stanu na dzień poprzedzający złożenie wniosku wraz z dwoma poprzednimi latami bilansowymi lub oświadczenia o nie otrzymaniu takiej pomocy;</w:t>
      </w:r>
    </w:p>
    <w:p w:rsidR="004E672C" w:rsidRPr="00CA3B77" w:rsidRDefault="004E672C" w:rsidP="004E672C">
      <w:pPr>
        <w:numPr>
          <w:ilvl w:val="0"/>
          <w:numId w:val="15"/>
        </w:numPr>
        <w:tabs>
          <w:tab w:val="clear" w:pos="1080"/>
          <w:tab w:val="left" w:pos="284"/>
          <w:tab w:val="num" w:pos="709"/>
        </w:tabs>
        <w:suppressAutoHyphens/>
        <w:spacing w:after="0"/>
        <w:ind w:left="284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w przypadku otrzymania pomocy, o której mowa w pkt 2 - oświadczenia, że otrzymanie aktualnie wnioskowanej pomocy de minimis nie spowoduje przekroczenia maksymalnej intensywności określonej dla innego rodzaju pomocy w zakresie tych samych kosztów kwalifikowalnych;</w:t>
      </w:r>
    </w:p>
    <w:p w:rsidR="004E672C" w:rsidRPr="00CA3B77" w:rsidRDefault="004E672C" w:rsidP="004E672C">
      <w:pPr>
        <w:numPr>
          <w:ilvl w:val="0"/>
          <w:numId w:val="15"/>
        </w:numPr>
        <w:tabs>
          <w:tab w:val="clear" w:pos="1080"/>
          <w:tab w:val="left" w:pos="284"/>
          <w:tab w:val="num" w:pos="709"/>
        </w:tabs>
        <w:suppressAutoHyphens/>
        <w:spacing w:after="0"/>
        <w:ind w:left="284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 xml:space="preserve">oświadczenia o spełnieniu warunku określonego w artykule 1 ust. 1 rozporządzenia Komisji (WE) 1998/2006 z 15 grudnia 2006 r. w sprawie stosowania art. 87 i 88 Traktatu do pomocy </w:t>
      </w:r>
      <w:r w:rsidR="00896E87" w:rsidRPr="00CA3B77">
        <w:rPr>
          <w:rFonts w:asciiTheme="minorHAnsi" w:hAnsiTheme="minorHAnsi" w:cs="Arial"/>
          <w:color w:val="000000"/>
        </w:rPr>
        <w:t>de minimis;</w:t>
      </w:r>
    </w:p>
    <w:p w:rsidR="004E672C" w:rsidRPr="00CA3B77" w:rsidRDefault="004E672C" w:rsidP="004E672C">
      <w:pPr>
        <w:numPr>
          <w:ilvl w:val="0"/>
          <w:numId w:val="15"/>
        </w:numPr>
        <w:tabs>
          <w:tab w:val="clear" w:pos="1080"/>
          <w:tab w:val="left" w:pos="284"/>
          <w:tab w:val="num" w:pos="709"/>
        </w:tabs>
        <w:suppressAutoHyphens/>
        <w:ind w:left="284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lastRenderedPageBreak/>
        <w:t>oświadczenia o prowadzeniu działalności w sektorze transportu, jeżeli taki przypadek ma miejsce.</w:t>
      </w:r>
    </w:p>
    <w:p w:rsidR="00F6784F" w:rsidRPr="00CA3B77" w:rsidRDefault="00F6784F" w:rsidP="00F6784F">
      <w:pPr>
        <w:tabs>
          <w:tab w:val="left" w:pos="284"/>
        </w:tabs>
        <w:ind w:left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CA3B77">
        <w:rPr>
          <w:rFonts w:asciiTheme="minorHAnsi" w:hAnsiTheme="minorHAnsi" w:cs="Arial"/>
          <w:b/>
          <w:szCs w:val="20"/>
        </w:rPr>
        <w:t>Weryfikacja formalna i merytoryczna</w:t>
      </w:r>
      <w:r w:rsidR="005E2AFA" w:rsidRPr="00CA3B77">
        <w:rPr>
          <w:rFonts w:asciiTheme="minorHAnsi" w:hAnsiTheme="minorHAnsi" w:cs="Arial"/>
          <w:b/>
          <w:szCs w:val="20"/>
        </w:rPr>
        <w:t xml:space="preserve"> projektów</w:t>
      </w:r>
    </w:p>
    <w:p w:rsidR="00F6784F" w:rsidRPr="00CA3B77" w:rsidRDefault="00CA3B77" w:rsidP="00F6784F">
      <w:pPr>
        <w:tabs>
          <w:tab w:val="left" w:pos="284"/>
        </w:tabs>
        <w:ind w:left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CA3B77">
        <w:rPr>
          <w:rFonts w:asciiTheme="minorHAnsi" w:hAnsiTheme="minorHAnsi" w:cs="Arial"/>
          <w:b/>
          <w:szCs w:val="20"/>
        </w:rPr>
        <w:t>§</w:t>
      </w:r>
      <w:r w:rsidR="004967BE">
        <w:rPr>
          <w:rFonts w:asciiTheme="minorHAnsi" w:hAnsiTheme="minorHAnsi" w:cs="Arial"/>
          <w:b/>
          <w:szCs w:val="20"/>
        </w:rPr>
        <w:t>5</w:t>
      </w:r>
    </w:p>
    <w:p w:rsidR="00062A91" w:rsidRDefault="00922FD6" w:rsidP="005E2AFA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Złożone projekty będą weryfikowane pod względem formalno</w:t>
      </w:r>
      <w:r w:rsidR="007B3055" w:rsidRPr="00CA3B77">
        <w:rPr>
          <w:rFonts w:asciiTheme="minorHAnsi" w:hAnsiTheme="minorHAnsi" w:cs="Arial"/>
          <w:szCs w:val="20"/>
        </w:rPr>
        <w:t>prawnym i merytorycznym, a także opiniowane przez Powiatową Społeczną Radę do spraw Osób Niepełnosprawnych pod kątem znaczenia realizacji projektu dla rehabilitacji zawodowej, społecznej i leczniczej osób niepełnosprawnych w regionie.</w:t>
      </w:r>
    </w:p>
    <w:p w:rsidR="005E2AFA" w:rsidRPr="00CA3B77" w:rsidRDefault="00A33961" w:rsidP="00C64EC1">
      <w:pPr>
        <w:pStyle w:val="Akapitzlist"/>
        <w:numPr>
          <w:ilvl w:val="0"/>
          <w:numId w:val="12"/>
        </w:numPr>
        <w:tabs>
          <w:tab w:val="left" w:pos="284"/>
        </w:tabs>
        <w:spacing w:after="0"/>
        <w:ind w:left="0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Ocenie</w:t>
      </w:r>
      <w:r w:rsidR="005E2AFA" w:rsidRPr="00CA3B77">
        <w:rPr>
          <w:rFonts w:asciiTheme="minorHAnsi" w:hAnsiTheme="minorHAnsi" w:cs="Arial"/>
          <w:szCs w:val="20"/>
        </w:rPr>
        <w:t xml:space="preserve"> formalnej podlega:</w:t>
      </w:r>
    </w:p>
    <w:p w:rsidR="005E2AFA" w:rsidRPr="00CA3B77" w:rsidRDefault="005E2AFA" w:rsidP="005E2AFA">
      <w:pPr>
        <w:pStyle w:val="Akapitzlist"/>
        <w:numPr>
          <w:ilvl w:val="1"/>
          <w:numId w:val="12"/>
        </w:numPr>
        <w:tabs>
          <w:tab w:val="left" w:pos="284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spełnianie przez projektodawcę wszystkich kryter</w:t>
      </w:r>
      <w:r w:rsidR="0015077D">
        <w:rPr>
          <w:rFonts w:asciiTheme="minorHAnsi" w:hAnsiTheme="minorHAnsi" w:cs="Arial"/>
          <w:szCs w:val="20"/>
        </w:rPr>
        <w:t>iów uprawniających do złożenia wniosku</w:t>
      </w:r>
      <w:r w:rsidRPr="00CA3B77">
        <w:rPr>
          <w:rFonts w:asciiTheme="minorHAnsi" w:hAnsiTheme="minorHAnsi" w:cs="Arial"/>
          <w:szCs w:val="20"/>
        </w:rPr>
        <w:t xml:space="preserve"> i uzyskania dofinansowania, o których mowa w programie oraz dokumentach określonych przez PFRON związanych z realizacją programu,</w:t>
      </w:r>
    </w:p>
    <w:p w:rsidR="005E2AFA" w:rsidRPr="00CA3B77" w:rsidRDefault="005E2AFA" w:rsidP="005E2AFA">
      <w:pPr>
        <w:pStyle w:val="Akapitzlist"/>
        <w:numPr>
          <w:ilvl w:val="1"/>
          <w:numId w:val="12"/>
        </w:numPr>
        <w:tabs>
          <w:tab w:val="left" w:pos="284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 xml:space="preserve">dotrzymanie przez </w:t>
      </w:r>
      <w:r w:rsidR="00C64EC1" w:rsidRPr="00CA3B77">
        <w:rPr>
          <w:rFonts w:asciiTheme="minorHAnsi" w:hAnsiTheme="minorHAnsi" w:cs="Arial"/>
          <w:szCs w:val="20"/>
        </w:rPr>
        <w:t>projektodawcę</w:t>
      </w:r>
      <w:r w:rsidRPr="00CA3B77">
        <w:rPr>
          <w:rFonts w:asciiTheme="minorHAnsi" w:hAnsiTheme="minorHAnsi" w:cs="Arial"/>
          <w:szCs w:val="20"/>
        </w:rPr>
        <w:t xml:space="preserve"> terminu na złożenie </w:t>
      </w:r>
      <w:r w:rsidR="0015077D">
        <w:rPr>
          <w:rFonts w:asciiTheme="minorHAnsi" w:hAnsiTheme="minorHAnsi" w:cs="Arial"/>
          <w:szCs w:val="20"/>
        </w:rPr>
        <w:t>wniosku</w:t>
      </w:r>
      <w:r w:rsidRPr="00CA3B77">
        <w:rPr>
          <w:rFonts w:asciiTheme="minorHAnsi" w:hAnsiTheme="minorHAnsi" w:cs="Arial"/>
          <w:szCs w:val="20"/>
        </w:rPr>
        <w:t>,</w:t>
      </w:r>
    </w:p>
    <w:p w:rsidR="005E2AFA" w:rsidRPr="00CA3B77" w:rsidRDefault="005E2AFA" w:rsidP="005E2AFA">
      <w:pPr>
        <w:pStyle w:val="Akapitzlist"/>
        <w:numPr>
          <w:ilvl w:val="1"/>
          <w:numId w:val="12"/>
        </w:numPr>
        <w:tabs>
          <w:tab w:val="left" w:pos="284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 xml:space="preserve">zgodność zgłoszonego </w:t>
      </w:r>
      <w:r w:rsidR="00C64EC1" w:rsidRPr="00CA3B77">
        <w:rPr>
          <w:rFonts w:asciiTheme="minorHAnsi" w:hAnsiTheme="minorHAnsi" w:cs="Arial"/>
          <w:szCs w:val="20"/>
        </w:rPr>
        <w:t>w projekcie</w:t>
      </w:r>
      <w:r w:rsidRPr="00CA3B77">
        <w:rPr>
          <w:rFonts w:asciiTheme="minorHAnsi" w:hAnsiTheme="minorHAnsi" w:cs="Arial"/>
          <w:szCs w:val="20"/>
        </w:rPr>
        <w:t xml:space="preserve"> przedmiotu dofinansowania z zasadami wskazanymi w programie</w:t>
      </w:r>
      <w:r w:rsidR="00C64EC1" w:rsidRPr="00CA3B77">
        <w:rPr>
          <w:rFonts w:asciiTheme="minorHAnsi" w:hAnsiTheme="minorHAnsi" w:cs="Arial"/>
          <w:szCs w:val="20"/>
        </w:rPr>
        <w:t xml:space="preserve"> i innych dokumentach określonych przez PFRON</w:t>
      </w:r>
      <w:r w:rsidRPr="00CA3B77">
        <w:rPr>
          <w:rFonts w:asciiTheme="minorHAnsi" w:hAnsiTheme="minorHAnsi" w:cs="Arial"/>
          <w:szCs w:val="20"/>
        </w:rPr>
        <w:t>,</w:t>
      </w:r>
    </w:p>
    <w:p w:rsidR="005E2AFA" w:rsidRPr="00CA3B77" w:rsidRDefault="005E2AFA" w:rsidP="005E2AFA">
      <w:pPr>
        <w:pStyle w:val="Akapitzlist"/>
        <w:numPr>
          <w:ilvl w:val="1"/>
          <w:numId w:val="12"/>
        </w:numPr>
        <w:tabs>
          <w:tab w:val="left" w:pos="284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 xml:space="preserve">kompletność i poprawność danych zawartych </w:t>
      </w:r>
      <w:r w:rsidR="00C64EC1" w:rsidRPr="00CA3B77">
        <w:rPr>
          <w:rFonts w:asciiTheme="minorHAnsi" w:hAnsiTheme="minorHAnsi" w:cs="Arial"/>
          <w:szCs w:val="20"/>
        </w:rPr>
        <w:t>w projekcie, zgodność projektu</w:t>
      </w:r>
      <w:r w:rsidRPr="00CA3B77">
        <w:rPr>
          <w:rFonts w:asciiTheme="minorHAnsi" w:hAnsiTheme="minorHAnsi" w:cs="Arial"/>
          <w:szCs w:val="20"/>
        </w:rPr>
        <w:t xml:space="preserve"> oraz wymaganych załączników z wymaganiami Realizatora, w tym:</w:t>
      </w:r>
    </w:p>
    <w:p w:rsidR="005E2AFA" w:rsidRPr="00CA3B77" w:rsidRDefault="005E2AFA" w:rsidP="00976266">
      <w:pPr>
        <w:pStyle w:val="Akapitzlist"/>
        <w:numPr>
          <w:ilvl w:val="2"/>
          <w:numId w:val="12"/>
        </w:numPr>
        <w:tabs>
          <w:tab w:val="left" w:pos="1276"/>
        </w:tabs>
        <w:ind w:left="851" w:hanging="38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 xml:space="preserve">poprawne wypełnienie wymaganych rubryk </w:t>
      </w:r>
      <w:r w:rsidR="00C64EC1" w:rsidRPr="00C77A96">
        <w:rPr>
          <w:rFonts w:asciiTheme="minorHAnsi" w:hAnsiTheme="minorHAnsi" w:cs="Arial"/>
          <w:szCs w:val="20"/>
        </w:rPr>
        <w:t>projekcie</w:t>
      </w:r>
      <w:r w:rsidRPr="00C77A96">
        <w:rPr>
          <w:rFonts w:asciiTheme="minorHAnsi" w:hAnsiTheme="minorHAnsi" w:cs="Arial"/>
          <w:szCs w:val="20"/>
        </w:rPr>
        <w:t xml:space="preserve"> i załącznikach do </w:t>
      </w:r>
      <w:r w:rsidR="00C64EC1" w:rsidRPr="00CA3B77">
        <w:rPr>
          <w:rFonts w:asciiTheme="minorHAnsi" w:hAnsiTheme="minorHAnsi" w:cs="Arial"/>
          <w:szCs w:val="20"/>
        </w:rPr>
        <w:t>projektu</w:t>
      </w:r>
      <w:r w:rsidRPr="00CA3B77">
        <w:rPr>
          <w:rFonts w:asciiTheme="minorHAnsi" w:hAnsiTheme="minorHAnsi" w:cs="Arial"/>
          <w:szCs w:val="20"/>
        </w:rPr>
        <w:t>,</w:t>
      </w:r>
    </w:p>
    <w:p w:rsidR="005E2AFA" w:rsidRPr="00CA3B77" w:rsidRDefault="005E2AFA" w:rsidP="00976266">
      <w:pPr>
        <w:pStyle w:val="Akapitzlist"/>
        <w:numPr>
          <w:ilvl w:val="2"/>
          <w:numId w:val="12"/>
        </w:numPr>
        <w:tabs>
          <w:tab w:val="left" w:pos="1276"/>
        </w:tabs>
        <w:ind w:left="993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 xml:space="preserve">spójność danych zawartych </w:t>
      </w:r>
      <w:r w:rsidR="00C64EC1" w:rsidRPr="00CA3B77">
        <w:rPr>
          <w:rFonts w:asciiTheme="minorHAnsi" w:hAnsiTheme="minorHAnsi" w:cs="Arial"/>
          <w:szCs w:val="20"/>
        </w:rPr>
        <w:t>w projekcie</w:t>
      </w:r>
      <w:r w:rsidRPr="00CA3B77">
        <w:rPr>
          <w:rFonts w:asciiTheme="minorHAnsi" w:hAnsiTheme="minorHAnsi" w:cs="Arial"/>
          <w:szCs w:val="20"/>
        </w:rPr>
        <w:t xml:space="preserve"> z danymi wynikającymi z załączników,</w:t>
      </w:r>
    </w:p>
    <w:p w:rsidR="005E2AFA" w:rsidRPr="00CA3B77" w:rsidRDefault="005E2AFA" w:rsidP="00976266">
      <w:pPr>
        <w:pStyle w:val="Akapitzlist"/>
        <w:numPr>
          <w:ilvl w:val="1"/>
          <w:numId w:val="12"/>
        </w:numPr>
        <w:tabs>
          <w:tab w:val="left" w:pos="284"/>
        </w:tabs>
        <w:ind w:left="709" w:hanging="425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 xml:space="preserve">zgodność reprezentacji </w:t>
      </w:r>
      <w:r w:rsidR="00C64EC1" w:rsidRPr="00CA3B77">
        <w:rPr>
          <w:rFonts w:asciiTheme="minorHAnsi" w:hAnsiTheme="minorHAnsi" w:cs="Arial"/>
          <w:szCs w:val="20"/>
        </w:rPr>
        <w:t>projekto</w:t>
      </w:r>
      <w:r w:rsidRPr="00CA3B77">
        <w:rPr>
          <w:rFonts w:asciiTheme="minorHAnsi" w:hAnsiTheme="minorHAnsi" w:cs="Arial"/>
          <w:szCs w:val="20"/>
        </w:rPr>
        <w:t>dawcy,</w:t>
      </w:r>
    </w:p>
    <w:p w:rsidR="005E2AFA" w:rsidRPr="00CA3B77" w:rsidRDefault="005E2AFA" w:rsidP="005E2AFA">
      <w:pPr>
        <w:pStyle w:val="Akapitzlist"/>
        <w:numPr>
          <w:ilvl w:val="1"/>
          <w:numId w:val="12"/>
        </w:numPr>
        <w:tabs>
          <w:tab w:val="left" w:pos="284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 xml:space="preserve">złożenie </w:t>
      </w:r>
      <w:r w:rsidR="00C64EC1" w:rsidRPr="00CA3B77">
        <w:rPr>
          <w:rFonts w:asciiTheme="minorHAnsi" w:hAnsiTheme="minorHAnsi" w:cs="Arial"/>
          <w:szCs w:val="20"/>
        </w:rPr>
        <w:t>projektu</w:t>
      </w:r>
      <w:r w:rsidRPr="00CA3B77">
        <w:rPr>
          <w:rFonts w:asciiTheme="minorHAnsi" w:hAnsiTheme="minorHAnsi" w:cs="Arial"/>
          <w:szCs w:val="20"/>
        </w:rPr>
        <w:t xml:space="preserve"> na właściwym formularzu, który obowiązuje na ter</w:t>
      </w:r>
      <w:r w:rsidR="00FB5BA9">
        <w:rPr>
          <w:rFonts w:asciiTheme="minorHAnsi" w:hAnsiTheme="minorHAnsi" w:cs="Arial"/>
          <w:szCs w:val="20"/>
        </w:rPr>
        <w:t>enie Powiatu Cieszyńskiego w 201</w:t>
      </w:r>
      <w:r w:rsidR="00A01C14">
        <w:rPr>
          <w:rFonts w:asciiTheme="minorHAnsi" w:hAnsiTheme="minorHAnsi" w:cs="Arial"/>
          <w:szCs w:val="20"/>
        </w:rPr>
        <w:t>8</w:t>
      </w:r>
      <w:bookmarkStart w:id="0" w:name="_GoBack"/>
      <w:bookmarkEnd w:id="0"/>
      <w:r w:rsidRPr="00CA3B77">
        <w:rPr>
          <w:rFonts w:asciiTheme="minorHAnsi" w:hAnsiTheme="minorHAnsi" w:cs="Arial"/>
          <w:szCs w:val="20"/>
        </w:rPr>
        <w:t>r.</w:t>
      </w:r>
    </w:p>
    <w:p w:rsidR="005E2AFA" w:rsidRPr="00C77A96" w:rsidRDefault="005E2AFA" w:rsidP="00C64EC1">
      <w:pPr>
        <w:pStyle w:val="Akapitzlist"/>
        <w:numPr>
          <w:ilvl w:val="1"/>
          <w:numId w:val="12"/>
        </w:numPr>
        <w:tabs>
          <w:tab w:val="left" w:pos="284"/>
        </w:tabs>
        <w:ind w:left="284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 w:rsidRPr="00C77A96">
        <w:rPr>
          <w:rFonts w:asciiTheme="minorHAnsi" w:hAnsiTheme="minorHAnsi" w:cs="Arial"/>
          <w:szCs w:val="20"/>
        </w:rPr>
        <w:t>zabezpieczenie przez wnioskodawcę środków</w:t>
      </w:r>
      <w:r w:rsidR="00C64EC1" w:rsidRPr="00C77A96">
        <w:rPr>
          <w:rFonts w:asciiTheme="minorHAnsi" w:hAnsiTheme="minorHAnsi" w:cs="Arial"/>
          <w:szCs w:val="20"/>
        </w:rPr>
        <w:t xml:space="preserve"> na wniesienie udziału własnego.</w:t>
      </w:r>
    </w:p>
    <w:p w:rsidR="000115B3" w:rsidRPr="00CA3B77" w:rsidRDefault="000115B3" w:rsidP="005E2AFA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 xml:space="preserve">Złożone projekty zweryfikowane negatywnie pod względem formalnoprawnym, </w:t>
      </w:r>
      <w:r w:rsidR="00F03D96">
        <w:rPr>
          <w:rFonts w:asciiTheme="minorHAnsi" w:hAnsiTheme="minorHAnsi" w:cs="Arial"/>
          <w:szCs w:val="20"/>
        </w:rPr>
        <w:t xml:space="preserve">nie </w:t>
      </w:r>
      <w:r w:rsidRPr="00CA3B77">
        <w:rPr>
          <w:rFonts w:asciiTheme="minorHAnsi" w:hAnsiTheme="minorHAnsi" w:cs="Arial"/>
          <w:szCs w:val="20"/>
        </w:rPr>
        <w:t>będą podlegały uzupełnieniu</w:t>
      </w:r>
      <w:r w:rsidR="00E345A0" w:rsidRPr="00CA3B77">
        <w:rPr>
          <w:rFonts w:asciiTheme="minorHAnsi" w:hAnsiTheme="minorHAnsi" w:cs="Arial"/>
          <w:szCs w:val="20"/>
        </w:rPr>
        <w:t xml:space="preserve">. </w:t>
      </w:r>
    </w:p>
    <w:p w:rsidR="00483FCE" w:rsidRPr="00483FCE" w:rsidRDefault="00F03D96" w:rsidP="00483FCE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Wszystkie wniosk</w:t>
      </w:r>
      <w:r w:rsidR="00627177" w:rsidRPr="00CA3B77">
        <w:rPr>
          <w:rFonts w:asciiTheme="minorHAnsi" w:hAnsiTheme="minorHAnsi" w:cs="Arial"/>
          <w:szCs w:val="20"/>
        </w:rPr>
        <w:t>i</w:t>
      </w:r>
      <w:r>
        <w:rPr>
          <w:rFonts w:asciiTheme="minorHAnsi" w:hAnsiTheme="minorHAnsi" w:cs="Arial"/>
          <w:szCs w:val="20"/>
        </w:rPr>
        <w:t xml:space="preserve"> złożone do Realizatora</w:t>
      </w:r>
      <w:r w:rsidR="00627177" w:rsidRPr="00CA3B77">
        <w:rPr>
          <w:rFonts w:asciiTheme="minorHAnsi" w:hAnsiTheme="minorHAnsi" w:cs="Arial"/>
          <w:szCs w:val="20"/>
        </w:rPr>
        <w:t xml:space="preserve"> podlegają archiwizacji.</w:t>
      </w:r>
    </w:p>
    <w:p w:rsidR="00E345A0" w:rsidRDefault="00E345A0" w:rsidP="005E2AFA">
      <w:pPr>
        <w:pStyle w:val="Akapitzlist"/>
        <w:numPr>
          <w:ilvl w:val="0"/>
          <w:numId w:val="12"/>
        </w:numPr>
        <w:tabs>
          <w:tab w:val="left" w:pos="284"/>
          <w:tab w:val="left" w:pos="567"/>
        </w:tabs>
        <w:ind w:left="0" w:firstLine="0"/>
        <w:contextualSpacing w:val="0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 xml:space="preserve">W przypadku niespełniania przez </w:t>
      </w:r>
      <w:r w:rsidR="00976266">
        <w:rPr>
          <w:rFonts w:asciiTheme="minorHAnsi" w:hAnsiTheme="minorHAnsi" w:cs="Arial"/>
          <w:szCs w:val="20"/>
        </w:rPr>
        <w:t>projektodawcę</w:t>
      </w:r>
      <w:r w:rsidRPr="00CA3B77">
        <w:rPr>
          <w:rFonts w:asciiTheme="minorHAnsi" w:hAnsiTheme="minorHAnsi" w:cs="Arial"/>
          <w:szCs w:val="20"/>
        </w:rPr>
        <w:t xml:space="preserve"> kryteriów uczestnictwa w programie, zostanie on powiadomiony pisemnie o niezakwalifikowaniu się do programu.</w:t>
      </w:r>
    </w:p>
    <w:p w:rsidR="006F5022" w:rsidRPr="006F5022" w:rsidRDefault="006F5022" w:rsidP="006F5022">
      <w:pPr>
        <w:tabs>
          <w:tab w:val="left" w:pos="284"/>
        </w:tabs>
        <w:ind w:left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6F5022">
        <w:rPr>
          <w:rFonts w:asciiTheme="minorHAnsi" w:hAnsiTheme="minorHAnsi" w:cs="Arial"/>
          <w:b/>
          <w:szCs w:val="20"/>
        </w:rPr>
        <w:t>§</w:t>
      </w:r>
      <w:r w:rsidR="004967BE">
        <w:rPr>
          <w:rFonts w:asciiTheme="minorHAnsi" w:hAnsiTheme="minorHAnsi" w:cs="Arial"/>
          <w:b/>
          <w:szCs w:val="20"/>
        </w:rPr>
        <w:t>6</w:t>
      </w:r>
    </w:p>
    <w:p w:rsidR="00C77A96" w:rsidRDefault="006F5022" w:rsidP="006F5022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Projekty ocenione pozytywnie na etapie weryfikacji formalnej podlegają ocenie merytorycznej.</w:t>
      </w:r>
    </w:p>
    <w:p w:rsidR="006F5022" w:rsidRDefault="006F5022" w:rsidP="006F5022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Ocena merytoryczna przeprowadzana jest w celu </w:t>
      </w:r>
      <w:r w:rsidR="00976266">
        <w:rPr>
          <w:rFonts w:asciiTheme="minorHAnsi" w:hAnsiTheme="minorHAnsi" w:cs="Arial"/>
          <w:szCs w:val="20"/>
        </w:rPr>
        <w:t>wyłonienia projektów, które mają największe szanse na realizację celów programu</w:t>
      </w:r>
      <w:r w:rsidR="00061F96">
        <w:rPr>
          <w:rFonts w:asciiTheme="minorHAnsi" w:hAnsiTheme="minorHAnsi" w:cs="Arial"/>
          <w:szCs w:val="20"/>
        </w:rPr>
        <w:t>.</w:t>
      </w:r>
    </w:p>
    <w:p w:rsidR="00483FCE" w:rsidRDefault="00483FCE" w:rsidP="00483FCE">
      <w:pPr>
        <w:pStyle w:val="Akapitzlist"/>
        <w:numPr>
          <w:ilvl w:val="0"/>
          <w:numId w:val="24"/>
        </w:numPr>
        <w:tabs>
          <w:tab w:val="left" w:pos="284"/>
          <w:tab w:val="left" w:pos="567"/>
        </w:tabs>
        <w:ind w:left="0" w:firstLine="0"/>
        <w:contextualSpacing w:val="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W trakcie rozpatrywania wniosków bierze się pod uwagę informacje na dzień złożenia wniosku. W przypadku projektów, które wymagały uzupełnienia – informacje na dzień uzupełnienia wniosku.</w:t>
      </w:r>
    </w:p>
    <w:p w:rsidR="00483FCE" w:rsidRDefault="00E97CD5" w:rsidP="00483FCE">
      <w:pPr>
        <w:pStyle w:val="Akapitzlist"/>
        <w:numPr>
          <w:ilvl w:val="0"/>
          <w:numId w:val="24"/>
        </w:numPr>
        <w:tabs>
          <w:tab w:val="left" w:pos="284"/>
          <w:tab w:val="left" w:pos="567"/>
        </w:tabs>
        <w:spacing w:after="0"/>
        <w:ind w:left="0" w:firstLine="0"/>
        <w:contextualSpacing w:val="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Ocen</w:t>
      </w:r>
      <w:r w:rsidR="005E4603">
        <w:rPr>
          <w:rFonts w:asciiTheme="minorHAnsi" w:hAnsiTheme="minorHAnsi" w:cs="Arial"/>
          <w:szCs w:val="20"/>
        </w:rPr>
        <w:t>ie</w:t>
      </w:r>
      <w:r w:rsidR="00483FCE">
        <w:rPr>
          <w:rFonts w:asciiTheme="minorHAnsi" w:hAnsiTheme="minorHAnsi" w:cs="Arial"/>
          <w:szCs w:val="20"/>
        </w:rPr>
        <w:t xml:space="preserve"> merytoryczn</w:t>
      </w:r>
      <w:r w:rsidR="005E4603">
        <w:rPr>
          <w:rFonts w:asciiTheme="minorHAnsi" w:hAnsiTheme="minorHAnsi" w:cs="Arial"/>
          <w:szCs w:val="20"/>
        </w:rPr>
        <w:t>ej</w:t>
      </w:r>
      <w:r w:rsidR="00483FCE">
        <w:rPr>
          <w:rFonts w:asciiTheme="minorHAnsi" w:hAnsiTheme="minorHAnsi" w:cs="Arial"/>
          <w:szCs w:val="20"/>
        </w:rPr>
        <w:t xml:space="preserve"> </w:t>
      </w:r>
      <w:r w:rsidR="005E4603">
        <w:rPr>
          <w:rFonts w:asciiTheme="minorHAnsi" w:hAnsiTheme="minorHAnsi" w:cs="Arial"/>
          <w:szCs w:val="20"/>
        </w:rPr>
        <w:t>podlega</w:t>
      </w:r>
      <w:r w:rsidR="00483FCE">
        <w:rPr>
          <w:rFonts w:asciiTheme="minorHAnsi" w:hAnsiTheme="minorHAnsi" w:cs="Arial"/>
          <w:szCs w:val="20"/>
        </w:rPr>
        <w:t>:</w:t>
      </w:r>
    </w:p>
    <w:p w:rsidR="00483FCE" w:rsidRDefault="00F23A9F" w:rsidP="004967BE">
      <w:pPr>
        <w:pStyle w:val="Akapitzlist"/>
        <w:numPr>
          <w:ilvl w:val="1"/>
          <w:numId w:val="24"/>
        </w:numPr>
        <w:tabs>
          <w:tab w:val="left" w:pos="284"/>
          <w:tab w:val="left" w:pos="567"/>
        </w:tabs>
        <w:spacing w:after="0"/>
        <w:ind w:left="284" w:firstLine="0"/>
        <w:contextualSpacing w:val="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c</w:t>
      </w:r>
      <w:r w:rsidR="005E4603">
        <w:rPr>
          <w:rFonts w:asciiTheme="minorHAnsi" w:hAnsiTheme="minorHAnsi" w:cs="Arial"/>
          <w:szCs w:val="20"/>
        </w:rPr>
        <w:t>elowość projektu;</w:t>
      </w:r>
    </w:p>
    <w:p w:rsidR="005E4603" w:rsidRDefault="00F23A9F" w:rsidP="004967BE">
      <w:pPr>
        <w:pStyle w:val="Akapitzlist"/>
        <w:numPr>
          <w:ilvl w:val="1"/>
          <w:numId w:val="24"/>
        </w:numPr>
        <w:tabs>
          <w:tab w:val="left" w:pos="284"/>
          <w:tab w:val="left" w:pos="567"/>
        </w:tabs>
        <w:spacing w:after="0"/>
        <w:ind w:left="284" w:firstLine="0"/>
        <w:contextualSpacing w:val="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m</w:t>
      </w:r>
      <w:r w:rsidR="005E4603">
        <w:rPr>
          <w:rFonts w:asciiTheme="minorHAnsi" w:hAnsiTheme="minorHAnsi" w:cs="Arial"/>
          <w:szCs w:val="20"/>
        </w:rPr>
        <w:t>iejsce realizacji projektu;</w:t>
      </w:r>
    </w:p>
    <w:p w:rsidR="005E4603" w:rsidRDefault="00F23A9F" w:rsidP="004967BE">
      <w:pPr>
        <w:pStyle w:val="Akapitzlist"/>
        <w:numPr>
          <w:ilvl w:val="1"/>
          <w:numId w:val="24"/>
        </w:numPr>
        <w:tabs>
          <w:tab w:val="left" w:pos="284"/>
          <w:tab w:val="left" w:pos="567"/>
        </w:tabs>
        <w:spacing w:after="0"/>
        <w:ind w:left="284" w:firstLine="0"/>
        <w:contextualSpacing w:val="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d</w:t>
      </w:r>
      <w:r w:rsidR="005E4603">
        <w:rPr>
          <w:rFonts w:asciiTheme="minorHAnsi" w:hAnsiTheme="minorHAnsi" w:cs="Arial"/>
          <w:szCs w:val="20"/>
        </w:rPr>
        <w:t>iagnoza sytuacji potwierdzającej konieczność podjęcia działań opisanych w projekcie;</w:t>
      </w:r>
    </w:p>
    <w:p w:rsidR="002F65C9" w:rsidRDefault="005E4603" w:rsidP="005E4603">
      <w:pPr>
        <w:pStyle w:val="Akapitzlist"/>
        <w:numPr>
          <w:ilvl w:val="1"/>
          <w:numId w:val="24"/>
        </w:numPr>
        <w:tabs>
          <w:tab w:val="left" w:pos="284"/>
          <w:tab w:val="left" w:pos="567"/>
        </w:tabs>
        <w:spacing w:after="0"/>
        <w:ind w:left="284" w:firstLine="0"/>
        <w:contextualSpacing w:val="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zgodność</w:t>
      </w:r>
      <w:r w:rsidR="002F65C9" w:rsidRPr="004967BE">
        <w:rPr>
          <w:rFonts w:asciiTheme="minorHAnsi" w:hAnsiTheme="minorHAnsi" w:cs="Arial"/>
          <w:szCs w:val="20"/>
        </w:rPr>
        <w:t xml:space="preserve"> projektu z Powiatowym Programem Działań </w:t>
      </w:r>
      <w:r>
        <w:rPr>
          <w:rFonts w:asciiTheme="minorHAnsi" w:hAnsiTheme="minorHAnsi" w:cs="Arial"/>
          <w:szCs w:val="20"/>
        </w:rPr>
        <w:t>na rzecz Osób Niepełnosprawnych;</w:t>
      </w:r>
    </w:p>
    <w:p w:rsidR="005E4603" w:rsidRDefault="005E4603" w:rsidP="005E4603">
      <w:pPr>
        <w:pStyle w:val="Akapitzlist"/>
        <w:numPr>
          <w:ilvl w:val="1"/>
          <w:numId w:val="24"/>
        </w:numPr>
        <w:tabs>
          <w:tab w:val="left" w:pos="284"/>
          <w:tab w:val="left" w:pos="567"/>
        </w:tabs>
        <w:spacing w:after="0"/>
        <w:ind w:left="284" w:firstLine="0"/>
        <w:contextualSpacing w:val="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znaczenie realizacji projektu w regionie dla osób niepełnosprawnych;</w:t>
      </w:r>
    </w:p>
    <w:p w:rsidR="005E4603" w:rsidRDefault="005E4603" w:rsidP="005E4603">
      <w:pPr>
        <w:pStyle w:val="Akapitzlist"/>
        <w:numPr>
          <w:ilvl w:val="1"/>
          <w:numId w:val="24"/>
        </w:numPr>
        <w:tabs>
          <w:tab w:val="left" w:pos="284"/>
          <w:tab w:val="left" w:pos="567"/>
        </w:tabs>
        <w:spacing w:after="0"/>
        <w:ind w:left="284" w:firstLine="0"/>
        <w:contextualSpacing w:val="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zgodność projektu z celami operacyjnymi programu;</w:t>
      </w:r>
    </w:p>
    <w:p w:rsidR="005E4603" w:rsidRDefault="005E4603" w:rsidP="005E4603">
      <w:pPr>
        <w:pStyle w:val="Akapitzlist"/>
        <w:numPr>
          <w:ilvl w:val="1"/>
          <w:numId w:val="24"/>
        </w:numPr>
        <w:tabs>
          <w:tab w:val="left" w:pos="284"/>
          <w:tab w:val="left" w:pos="567"/>
        </w:tabs>
        <w:spacing w:after="0"/>
        <w:ind w:left="284" w:firstLine="0"/>
        <w:contextualSpacing w:val="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liczba osób niepełnosprawnych objętych projektem;</w:t>
      </w:r>
    </w:p>
    <w:p w:rsidR="002F65C9" w:rsidRPr="005E4603" w:rsidRDefault="005E4603" w:rsidP="005E4603">
      <w:pPr>
        <w:pStyle w:val="Akapitzlist"/>
        <w:numPr>
          <w:ilvl w:val="1"/>
          <w:numId w:val="24"/>
        </w:numPr>
        <w:tabs>
          <w:tab w:val="left" w:pos="284"/>
          <w:tab w:val="left" w:pos="567"/>
        </w:tabs>
        <w:spacing w:after="240"/>
        <w:ind w:left="284" w:firstLine="0"/>
        <w:contextualSpacing w:val="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opinia </w:t>
      </w:r>
      <w:r w:rsidR="004967BE" w:rsidRPr="005E4603">
        <w:rPr>
          <w:rFonts w:asciiTheme="minorHAnsi" w:hAnsiTheme="minorHAnsi" w:cs="Arial"/>
          <w:szCs w:val="20"/>
        </w:rPr>
        <w:t>Powiatow</w:t>
      </w:r>
      <w:r>
        <w:rPr>
          <w:rFonts w:asciiTheme="minorHAnsi" w:hAnsiTheme="minorHAnsi" w:cs="Arial"/>
          <w:szCs w:val="20"/>
        </w:rPr>
        <w:t>ej</w:t>
      </w:r>
      <w:r w:rsidR="002F65C9" w:rsidRPr="005E4603">
        <w:rPr>
          <w:rFonts w:asciiTheme="minorHAnsi" w:hAnsiTheme="minorHAnsi" w:cs="Arial"/>
          <w:szCs w:val="20"/>
        </w:rPr>
        <w:t xml:space="preserve"> </w:t>
      </w:r>
      <w:r w:rsidR="004967BE" w:rsidRPr="005E4603">
        <w:rPr>
          <w:rFonts w:asciiTheme="minorHAnsi" w:hAnsiTheme="minorHAnsi" w:cs="Arial"/>
          <w:szCs w:val="20"/>
        </w:rPr>
        <w:t>S</w:t>
      </w:r>
      <w:r w:rsidR="002F65C9" w:rsidRPr="005E4603">
        <w:rPr>
          <w:rFonts w:asciiTheme="minorHAnsi" w:hAnsiTheme="minorHAnsi" w:cs="Arial"/>
          <w:szCs w:val="20"/>
        </w:rPr>
        <w:t>połe</w:t>
      </w:r>
      <w:r w:rsidR="004967BE" w:rsidRPr="005E4603">
        <w:rPr>
          <w:rFonts w:asciiTheme="minorHAnsi" w:hAnsiTheme="minorHAnsi" w:cs="Arial"/>
          <w:szCs w:val="20"/>
        </w:rPr>
        <w:t>cznej R</w:t>
      </w:r>
      <w:r w:rsidR="002F65C9" w:rsidRPr="005E4603">
        <w:rPr>
          <w:rFonts w:asciiTheme="minorHAnsi" w:hAnsiTheme="minorHAnsi" w:cs="Arial"/>
          <w:szCs w:val="20"/>
        </w:rPr>
        <w:t xml:space="preserve">ady do spraw </w:t>
      </w:r>
      <w:r>
        <w:rPr>
          <w:rFonts w:asciiTheme="minorHAnsi" w:hAnsiTheme="minorHAnsi" w:cs="Arial"/>
          <w:szCs w:val="20"/>
        </w:rPr>
        <w:t>Osób Niepełnosprawnych.</w:t>
      </w:r>
    </w:p>
    <w:p w:rsidR="005E4603" w:rsidRDefault="005E4603" w:rsidP="004967BE">
      <w:pPr>
        <w:pStyle w:val="Akapitzlist"/>
        <w:numPr>
          <w:ilvl w:val="0"/>
          <w:numId w:val="24"/>
        </w:numPr>
        <w:tabs>
          <w:tab w:val="left" w:pos="284"/>
          <w:tab w:val="left" w:pos="567"/>
        </w:tabs>
        <w:ind w:left="0" w:firstLine="0"/>
        <w:contextualSpacing w:val="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lastRenderedPageBreak/>
        <w:t>Karta oceny merytorycznej stanowi załącznik nr 2 do Zasad.</w:t>
      </w:r>
    </w:p>
    <w:p w:rsidR="0045217E" w:rsidRPr="004967BE" w:rsidRDefault="00483FCE" w:rsidP="004967BE">
      <w:pPr>
        <w:pStyle w:val="Akapitzlist"/>
        <w:numPr>
          <w:ilvl w:val="0"/>
          <w:numId w:val="24"/>
        </w:numPr>
        <w:tabs>
          <w:tab w:val="left" w:pos="284"/>
          <w:tab w:val="left" w:pos="567"/>
        </w:tabs>
        <w:ind w:left="0" w:firstLine="0"/>
        <w:contextualSpacing w:val="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W przypadku odmowy przyznania dofinansowania, projektodawca zostanie powiadomiony pisemnie o przyczynie odmowy wraz z uzasadnieniem.</w:t>
      </w:r>
    </w:p>
    <w:p w:rsidR="0015077D" w:rsidRPr="0015077D" w:rsidRDefault="0015077D" w:rsidP="0015077D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Wnioskodawca</w:t>
      </w:r>
      <w:r w:rsidRPr="0015077D">
        <w:rPr>
          <w:rFonts w:asciiTheme="minorHAnsi" w:hAnsiTheme="minorHAnsi" w:cs="Arial"/>
          <w:szCs w:val="20"/>
        </w:rPr>
        <w:t xml:space="preserve"> zobowiązany jest zgłosić bezzwłocznie do</w:t>
      </w:r>
      <w:r>
        <w:rPr>
          <w:rFonts w:asciiTheme="minorHAnsi" w:hAnsiTheme="minorHAnsi" w:cs="Arial"/>
          <w:szCs w:val="20"/>
        </w:rPr>
        <w:t xml:space="preserve"> Realizatora wszelkie informacje o </w:t>
      </w:r>
      <w:r w:rsidRPr="0015077D">
        <w:rPr>
          <w:rFonts w:asciiTheme="minorHAnsi" w:hAnsiTheme="minorHAnsi" w:cs="Arial"/>
          <w:szCs w:val="20"/>
        </w:rPr>
        <w:t>zmianach mogących mieć wpływ na wysokość przyznanej pomocy finansowej.</w:t>
      </w:r>
    </w:p>
    <w:p w:rsidR="0015077D" w:rsidRPr="0015077D" w:rsidRDefault="0015077D" w:rsidP="0015077D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 w:rsidRPr="0015077D">
        <w:rPr>
          <w:rFonts w:asciiTheme="minorHAnsi" w:hAnsiTheme="minorHAnsi" w:cs="Arial"/>
          <w:szCs w:val="20"/>
        </w:rPr>
        <w:t>Podanie informacji niezgodnych z prawdą eliminuje wniosek z dalszego rozpatrywania.</w:t>
      </w:r>
    </w:p>
    <w:p w:rsidR="00061F96" w:rsidRPr="00AB2EEE" w:rsidRDefault="00AB2EEE" w:rsidP="00AB2EEE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contextualSpacing w:val="0"/>
        <w:rPr>
          <w:rFonts w:asciiTheme="minorHAnsi" w:hAnsiTheme="minorHAnsi" w:cs="Arial"/>
          <w:szCs w:val="20"/>
        </w:rPr>
      </w:pPr>
      <w:r w:rsidRPr="00AB2EEE">
        <w:rPr>
          <w:rFonts w:asciiTheme="minorHAnsi" w:hAnsiTheme="minorHAnsi" w:cs="Arial"/>
          <w:szCs w:val="20"/>
        </w:rPr>
        <w:t>Samorząd powiatowy dokonuje wyboru projektów do dofinansowania ze środków PFRON, kierując się m.in. znaczeniem ich realizacji w regionie dla osób niepełnosprawnych.</w:t>
      </w:r>
    </w:p>
    <w:p w:rsidR="005944C2" w:rsidRPr="00CA3B77" w:rsidRDefault="005944C2" w:rsidP="006F5022">
      <w:pPr>
        <w:pStyle w:val="Akapitzlist"/>
        <w:numPr>
          <w:ilvl w:val="0"/>
          <w:numId w:val="24"/>
        </w:numPr>
        <w:tabs>
          <w:tab w:val="left" w:pos="284"/>
        </w:tabs>
        <w:ind w:left="0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 xml:space="preserve">Decyzje </w:t>
      </w:r>
      <w:r w:rsidR="00E27C5F">
        <w:rPr>
          <w:rFonts w:asciiTheme="minorHAnsi" w:hAnsiTheme="minorHAnsi" w:cs="Arial"/>
          <w:szCs w:val="20"/>
        </w:rPr>
        <w:t>o wyborze, dofinansowaniu i rozliczeniu projektów beneficjentów pomocy podejmuje realizator programu, zgodnie z zasadami zawartymi w procedurach realizacji programu.</w:t>
      </w:r>
    </w:p>
    <w:p w:rsidR="00CA3B77" w:rsidRPr="00CA3B77" w:rsidRDefault="00CA3B77" w:rsidP="00CA3B77">
      <w:pPr>
        <w:tabs>
          <w:tab w:val="left" w:pos="284"/>
        </w:tabs>
        <w:ind w:left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CA3B77">
        <w:rPr>
          <w:rFonts w:asciiTheme="minorHAnsi" w:hAnsiTheme="minorHAnsi" w:cs="Arial"/>
          <w:b/>
          <w:szCs w:val="20"/>
        </w:rPr>
        <w:t>Zasady szczegółowe – Obszar B</w:t>
      </w:r>
      <w:r w:rsidR="00A33961">
        <w:rPr>
          <w:rFonts w:asciiTheme="minorHAnsi" w:hAnsiTheme="minorHAnsi" w:cs="Arial"/>
          <w:b/>
          <w:szCs w:val="20"/>
        </w:rPr>
        <w:t xml:space="preserve"> </w:t>
      </w:r>
      <w:r w:rsidRPr="00CA3B77">
        <w:rPr>
          <w:rFonts w:asciiTheme="minorHAnsi" w:hAnsiTheme="minorHAnsi" w:cs="Arial"/>
          <w:b/>
          <w:szCs w:val="20"/>
        </w:rPr>
        <w:t>(likwidacja barier w zakresie umożliwienia osobom niepełnosprawnym poruszania się i komunikowania)</w:t>
      </w:r>
    </w:p>
    <w:p w:rsidR="00CA3B77" w:rsidRPr="00CA3B77" w:rsidRDefault="00CA3B77" w:rsidP="00CA3B77">
      <w:pPr>
        <w:tabs>
          <w:tab w:val="left" w:pos="284"/>
        </w:tabs>
        <w:ind w:left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CA3B77">
        <w:rPr>
          <w:rFonts w:asciiTheme="minorHAnsi" w:hAnsiTheme="minorHAnsi" w:cs="Arial"/>
          <w:b/>
          <w:szCs w:val="20"/>
        </w:rPr>
        <w:t>§</w:t>
      </w:r>
      <w:r w:rsidR="004967BE">
        <w:rPr>
          <w:rFonts w:asciiTheme="minorHAnsi" w:hAnsiTheme="minorHAnsi" w:cs="Arial"/>
          <w:b/>
          <w:szCs w:val="20"/>
        </w:rPr>
        <w:t>7</w:t>
      </w:r>
    </w:p>
    <w:p w:rsidR="00CA3B77" w:rsidRPr="00CA3B77" w:rsidRDefault="00CA3B77" w:rsidP="00CA3B77">
      <w:pPr>
        <w:numPr>
          <w:ilvl w:val="0"/>
          <w:numId w:val="18"/>
        </w:numPr>
        <w:suppressAutoHyphens/>
        <w:spacing w:after="0"/>
        <w:ind w:left="0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Nie mogą być przyjęte do realizacji projekty dotyczące całości lub części budynku, w którym mają być likwidowane bariery: wybudowanego i użytkowanego po dniu 1 stycznia 1995 r., według przepisów zawartych w ustawie z dnia 7 lipca 1994 r. Prawo budowlane</w:t>
      </w:r>
      <w:r w:rsidR="00A33961">
        <w:rPr>
          <w:rFonts w:asciiTheme="minorHAnsi" w:hAnsiTheme="minorHAnsi" w:cs="Arial"/>
          <w:color w:val="000000"/>
        </w:rPr>
        <w:t xml:space="preserve"> (</w:t>
      </w:r>
      <w:r w:rsidR="00FB5BA9">
        <w:rPr>
          <w:rFonts w:asciiTheme="minorHAnsi" w:hAnsiTheme="minorHAnsi" w:cs="Arial"/>
          <w:color w:val="000000"/>
        </w:rPr>
        <w:t xml:space="preserve">tekst jednolity: </w:t>
      </w:r>
      <w:r w:rsidR="00A33961">
        <w:rPr>
          <w:rFonts w:asciiTheme="minorHAnsi" w:hAnsiTheme="minorHAnsi" w:cs="Arial"/>
          <w:color w:val="000000"/>
        </w:rPr>
        <w:t xml:space="preserve">Dz. U. </w:t>
      </w:r>
      <w:r w:rsidR="00FB5BA9">
        <w:rPr>
          <w:rFonts w:asciiTheme="minorHAnsi" w:hAnsiTheme="minorHAnsi" w:cs="Arial"/>
          <w:color w:val="000000"/>
        </w:rPr>
        <w:br/>
      </w:r>
      <w:r w:rsidR="00A33961">
        <w:rPr>
          <w:rFonts w:asciiTheme="minorHAnsi" w:hAnsiTheme="minorHAnsi" w:cs="Arial"/>
          <w:color w:val="000000"/>
        </w:rPr>
        <w:t>z 201</w:t>
      </w:r>
      <w:r w:rsidR="00FB5BA9">
        <w:rPr>
          <w:rFonts w:asciiTheme="minorHAnsi" w:hAnsiTheme="minorHAnsi" w:cs="Arial"/>
          <w:color w:val="000000"/>
        </w:rPr>
        <w:t>8</w:t>
      </w:r>
      <w:r w:rsidR="00A33961">
        <w:rPr>
          <w:rFonts w:asciiTheme="minorHAnsi" w:hAnsiTheme="minorHAnsi" w:cs="Arial"/>
          <w:color w:val="000000"/>
        </w:rPr>
        <w:t> r., poz. </w:t>
      </w:r>
      <w:r w:rsidR="00FB5BA9">
        <w:rPr>
          <w:rFonts w:asciiTheme="minorHAnsi" w:hAnsiTheme="minorHAnsi" w:cs="Arial"/>
          <w:color w:val="000000"/>
        </w:rPr>
        <w:t>1202</w:t>
      </w:r>
      <w:r w:rsidR="00A33961">
        <w:rPr>
          <w:rFonts w:asciiTheme="minorHAnsi" w:hAnsiTheme="minorHAnsi" w:cs="Arial"/>
          <w:color w:val="000000"/>
        </w:rPr>
        <w:t xml:space="preserve"> z </w:t>
      </w:r>
      <w:proofErr w:type="spellStart"/>
      <w:r w:rsidRPr="00CA3B77">
        <w:rPr>
          <w:rFonts w:asciiTheme="minorHAnsi" w:hAnsiTheme="minorHAnsi" w:cs="Arial"/>
          <w:color w:val="000000"/>
        </w:rPr>
        <w:t>późn</w:t>
      </w:r>
      <w:proofErr w:type="spellEnd"/>
      <w:r w:rsidRPr="00CA3B77">
        <w:rPr>
          <w:rFonts w:asciiTheme="minorHAnsi" w:hAnsiTheme="minorHAnsi" w:cs="Arial"/>
          <w:color w:val="000000"/>
        </w:rPr>
        <w:t>.</w:t>
      </w:r>
      <w:r w:rsidRPr="00CA3B77">
        <w:rPr>
          <w:rFonts w:asciiTheme="minorHAnsi" w:hAnsiTheme="minorHAnsi" w:cs="Arial"/>
          <w:b/>
          <w:color w:val="000000"/>
        </w:rPr>
        <w:t> </w:t>
      </w:r>
      <w:r w:rsidRPr="00CA3B77">
        <w:rPr>
          <w:rFonts w:asciiTheme="minorHAnsi" w:hAnsiTheme="minorHAnsi" w:cs="Arial"/>
          <w:color w:val="000000"/>
        </w:rPr>
        <w:t>zm.) oraz wydanych na jej podstawie przepisów wykonawczych.</w:t>
      </w:r>
    </w:p>
    <w:p w:rsidR="00CA3B77" w:rsidRDefault="00CA3B77" w:rsidP="006A698A">
      <w:pPr>
        <w:numPr>
          <w:ilvl w:val="0"/>
          <w:numId w:val="18"/>
        </w:numPr>
        <w:suppressAutoHyphens/>
        <w:spacing w:before="120" w:after="240"/>
        <w:ind w:left="0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Katalog rzeczowy urządzeń, materiałów budowlanych, robót lub innych czynności, jakie mogą być objęte dofinansowaniem w szczególności obejmuje:</w:t>
      </w:r>
    </w:p>
    <w:p w:rsidR="00CA3B77" w:rsidRPr="00F85CAB" w:rsidRDefault="00CA3B77" w:rsidP="00CA3B77">
      <w:pPr>
        <w:pStyle w:val="Akapitzlist"/>
        <w:numPr>
          <w:ilvl w:val="1"/>
          <w:numId w:val="18"/>
        </w:numPr>
        <w:ind w:left="284"/>
        <w:rPr>
          <w:rFonts w:asciiTheme="minorHAnsi" w:hAnsiTheme="minorHAnsi" w:cs="Arial"/>
          <w:color w:val="000000"/>
          <w:u w:val="single"/>
        </w:rPr>
      </w:pPr>
      <w:r w:rsidRPr="00F85CAB">
        <w:rPr>
          <w:rFonts w:asciiTheme="minorHAnsi" w:hAnsiTheme="minorHAnsi" w:cs="Arial"/>
          <w:color w:val="000000"/>
          <w:u w:val="single"/>
        </w:rPr>
        <w:t>w zakresie likwidacji barier w poruszaniu się:</w:t>
      </w:r>
    </w:p>
    <w:p w:rsidR="00CA3B77" w:rsidRDefault="00CA3B77" w:rsidP="00CA3B77">
      <w:pPr>
        <w:pStyle w:val="Akapitzlist"/>
        <w:numPr>
          <w:ilvl w:val="2"/>
          <w:numId w:val="18"/>
        </w:numPr>
        <w:tabs>
          <w:tab w:val="left" w:pos="709"/>
        </w:tabs>
        <w:ind w:left="357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budowę lub modernizację pochylni i dojścia do budynku, zapewniających osobom niepełnosprawnym dostęp do pomieszczeń budynku,</w:t>
      </w:r>
    </w:p>
    <w:p w:rsidR="00CA3B77" w:rsidRDefault="00CA3B77" w:rsidP="00E454C0">
      <w:pPr>
        <w:pStyle w:val="Akapitzlist"/>
        <w:numPr>
          <w:ilvl w:val="2"/>
          <w:numId w:val="18"/>
        </w:numPr>
        <w:tabs>
          <w:tab w:val="left" w:pos="709"/>
        </w:tabs>
        <w:ind w:left="357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dostawę, zakup i montaż:</w:t>
      </w:r>
    </w:p>
    <w:p w:rsidR="00CA3B77" w:rsidRDefault="00CA3B77" w:rsidP="00E454C0">
      <w:pPr>
        <w:pStyle w:val="Akapitzlist"/>
        <w:numPr>
          <w:ilvl w:val="3"/>
          <w:numId w:val="18"/>
        </w:numPr>
        <w:tabs>
          <w:tab w:val="left" w:pos="709"/>
          <w:tab w:val="left" w:pos="851"/>
          <w:tab w:val="left" w:pos="1758"/>
        </w:tabs>
        <w:suppressAutoHyphens/>
        <w:spacing w:after="0"/>
        <w:ind w:left="357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podnośnika,</w:t>
      </w:r>
    </w:p>
    <w:p w:rsidR="00CA3B77" w:rsidRDefault="00CA3B77" w:rsidP="00E454C0">
      <w:pPr>
        <w:pStyle w:val="Akapitzlist"/>
        <w:numPr>
          <w:ilvl w:val="3"/>
          <w:numId w:val="18"/>
        </w:numPr>
        <w:tabs>
          <w:tab w:val="left" w:pos="709"/>
          <w:tab w:val="left" w:pos="851"/>
          <w:tab w:val="left" w:pos="1758"/>
        </w:tabs>
        <w:suppressAutoHyphens/>
        <w:spacing w:after="0"/>
        <w:ind w:left="357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platformy schodowej,</w:t>
      </w:r>
    </w:p>
    <w:p w:rsidR="00CA3B77" w:rsidRDefault="00CA3B77" w:rsidP="00E454C0">
      <w:pPr>
        <w:pStyle w:val="Akapitzlist"/>
        <w:numPr>
          <w:ilvl w:val="3"/>
          <w:numId w:val="18"/>
        </w:numPr>
        <w:tabs>
          <w:tab w:val="left" w:pos="709"/>
          <w:tab w:val="left" w:pos="851"/>
          <w:tab w:val="left" w:pos="1758"/>
        </w:tabs>
        <w:suppressAutoHyphens/>
        <w:spacing w:after="0"/>
        <w:ind w:left="357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transportera schodowego,</w:t>
      </w:r>
    </w:p>
    <w:p w:rsidR="00CA3B77" w:rsidRDefault="00CA3B77" w:rsidP="00E454C0">
      <w:pPr>
        <w:pStyle w:val="Akapitzlist"/>
        <w:numPr>
          <w:ilvl w:val="3"/>
          <w:numId w:val="18"/>
        </w:numPr>
        <w:tabs>
          <w:tab w:val="left" w:pos="709"/>
          <w:tab w:val="left" w:pos="851"/>
          <w:tab w:val="left" w:pos="1758"/>
        </w:tabs>
        <w:suppressAutoHyphens/>
        <w:spacing w:after="0"/>
        <w:ind w:left="357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windy przyściennej,</w:t>
      </w:r>
    </w:p>
    <w:p w:rsidR="00CA3B77" w:rsidRDefault="00CA3B77" w:rsidP="00E454C0">
      <w:pPr>
        <w:pStyle w:val="Akapitzlist"/>
        <w:numPr>
          <w:ilvl w:val="3"/>
          <w:numId w:val="18"/>
        </w:numPr>
        <w:tabs>
          <w:tab w:val="left" w:pos="709"/>
          <w:tab w:val="left" w:pos="851"/>
          <w:tab w:val="left" w:pos="1531"/>
          <w:tab w:val="left" w:pos="1758"/>
        </w:tabs>
        <w:suppressAutoHyphens/>
        <w:spacing w:after="0"/>
        <w:ind w:left="357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innych urządzeń do transportu pionowego,</w:t>
      </w:r>
    </w:p>
    <w:p w:rsidR="00CA3B77" w:rsidRDefault="00CA3B77" w:rsidP="00CA3B77">
      <w:pPr>
        <w:pStyle w:val="Akapitzlist"/>
        <w:numPr>
          <w:ilvl w:val="2"/>
          <w:numId w:val="18"/>
        </w:numPr>
        <w:tabs>
          <w:tab w:val="left" w:pos="567"/>
          <w:tab w:val="left" w:pos="709"/>
          <w:tab w:val="left" w:pos="851"/>
          <w:tab w:val="left" w:pos="1531"/>
          <w:tab w:val="left" w:pos="1758"/>
        </w:tabs>
        <w:suppressAutoHyphens/>
        <w:spacing w:after="0"/>
        <w:ind w:left="357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dostawę, zakup i montaż poręczy i uchwytów w ciągach komunikacyjnych oraz uchwytów ułatwiających korzystanie z urządzeń higieniczno-sanitarnych,</w:t>
      </w:r>
    </w:p>
    <w:p w:rsidR="00CA3B77" w:rsidRDefault="00CA3B77" w:rsidP="00CA3B77">
      <w:pPr>
        <w:pStyle w:val="Akapitzlist"/>
        <w:numPr>
          <w:ilvl w:val="2"/>
          <w:numId w:val="18"/>
        </w:numPr>
        <w:tabs>
          <w:tab w:val="left" w:pos="567"/>
          <w:tab w:val="left" w:pos="709"/>
          <w:tab w:val="left" w:pos="851"/>
          <w:tab w:val="left" w:pos="1531"/>
          <w:tab w:val="left" w:pos="1758"/>
        </w:tabs>
        <w:suppressAutoHyphens/>
        <w:spacing w:after="0"/>
        <w:ind w:left="357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roboty związane z likwidacją progów oraz przystosowaniem ciągów komunikacyjnych i innych przejść o zróżnicowanych poziomach podłogi do poruszania się na wózku inwalidzkim,</w:t>
      </w:r>
    </w:p>
    <w:p w:rsidR="00CA3B77" w:rsidRDefault="00CA3B77" w:rsidP="00CA3B77">
      <w:pPr>
        <w:pStyle w:val="Akapitzlist"/>
        <w:numPr>
          <w:ilvl w:val="2"/>
          <w:numId w:val="18"/>
        </w:numPr>
        <w:tabs>
          <w:tab w:val="left" w:pos="567"/>
          <w:tab w:val="left" w:pos="709"/>
          <w:tab w:val="left" w:pos="851"/>
          <w:tab w:val="left" w:pos="1531"/>
          <w:tab w:val="left" w:pos="1758"/>
        </w:tabs>
        <w:suppressAutoHyphens/>
        <w:spacing w:after="0"/>
        <w:ind w:left="357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przystosowanie drzwi:</w:t>
      </w:r>
    </w:p>
    <w:p w:rsidR="00CA3B77" w:rsidRDefault="00CA3B77" w:rsidP="00E454C0">
      <w:pPr>
        <w:pStyle w:val="Akapitzlist"/>
        <w:numPr>
          <w:ilvl w:val="3"/>
          <w:numId w:val="18"/>
        </w:numPr>
        <w:tabs>
          <w:tab w:val="left" w:pos="567"/>
          <w:tab w:val="left" w:pos="709"/>
          <w:tab w:val="left" w:pos="851"/>
          <w:tab w:val="left" w:pos="1531"/>
          <w:tab w:val="left" w:pos="1758"/>
        </w:tabs>
        <w:suppressAutoHyphens/>
        <w:spacing w:after="0"/>
        <w:ind w:left="357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zakup i montaż drzwi wejściowych oraz wewnętrznych o szer</w:t>
      </w:r>
      <w:r w:rsidR="00FD75F9">
        <w:rPr>
          <w:rFonts w:asciiTheme="minorHAnsi" w:hAnsiTheme="minorHAnsi" w:cs="Arial"/>
          <w:color w:val="000000"/>
        </w:rPr>
        <w:t>okości w świetle co najmniej 90 </w:t>
      </w:r>
      <w:r w:rsidRPr="00CA3B77">
        <w:rPr>
          <w:rFonts w:asciiTheme="minorHAnsi" w:hAnsiTheme="minorHAnsi" w:cs="Arial"/>
          <w:color w:val="000000"/>
        </w:rPr>
        <w:t>cm,</w:t>
      </w:r>
    </w:p>
    <w:p w:rsidR="00CA3B77" w:rsidRDefault="00CA3B77" w:rsidP="00E454C0">
      <w:pPr>
        <w:pStyle w:val="Akapitzlist"/>
        <w:numPr>
          <w:ilvl w:val="3"/>
          <w:numId w:val="18"/>
        </w:numPr>
        <w:tabs>
          <w:tab w:val="left" w:pos="567"/>
          <w:tab w:val="left" w:pos="709"/>
          <w:tab w:val="left" w:pos="851"/>
          <w:tab w:val="left" w:pos="1531"/>
          <w:tab w:val="left" w:pos="1758"/>
        </w:tabs>
        <w:suppressAutoHyphens/>
        <w:spacing w:after="0"/>
        <w:ind w:left="357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zakup i montaż drzwi przesuwnych,</w:t>
      </w:r>
    </w:p>
    <w:p w:rsidR="00CA3B77" w:rsidRDefault="00CA3B77" w:rsidP="00CA3B77">
      <w:pPr>
        <w:pStyle w:val="Akapitzlist"/>
        <w:numPr>
          <w:ilvl w:val="2"/>
          <w:numId w:val="18"/>
        </w:numPr>
        <w:tabs>
          <w:tab w:val="left" w:pos="567"/>
          <w:tab w:val="left" w:pos="709"/>
          <w:tab w:val="left" w:pos="851"/>
          <w:tab w:val="left" w:pos="1531"/>
          <w:tab w:val="left" w:pos="1758"/>
        </w:tabs>
        <w:suppressAutoHyphens/>
        <w:spacing w:after="0"/>
        <w:ind w:left="357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przystosowanie podłoża pod wykładzinę antypoślizgową oraz zakup i ułożenie wykładziny antypoślizgowej w ciągach komunikacyjnych,</w:t>
      </w:r>
    </w:p>
    <w:p w:rsidR="00CA3B77" w:rsidRDefault="00CA3B77" w:rsidP="006A698A">
      <w:pPr>
        <w:pStyle w:val="Akapitzlist"/>
        <w:numPr>
          <w:ilvl w:val="2"/>
          <w:numId w:val="18"/>
        </w:numPr>
        <w:tabs>
          <w:tab w:val="left" w:pos="567"/>
          <w:tab w:val="left" w:pos="709"/>
          <w:tab w:val="left" w:pos="851"/>
          <w:tab w:val="left" w:pos="1531"/>
          <w:tab w:val="left" w:pos="1758"/>
        </w:tabs>
        <w:suppressAutoHyphens/>
        <w:ind w:left="357"/>
        <w:contextualSpacing w:val="0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dostosowanie pomieszczeń higieniczno-sanitarnych do po</w:t>
      </w:r>
      <w:r w:rsidR="00FD75F9">
        <w:rPr>
          <w:rFonts w:asciiTheme="minorHAnsi" w:hAnsiTheme="minorHAnsi" w:cs="Arial"/>
          <w:color w:val="000000"/>
        </w:rPr>
        <w:t>trzeb osób niepełnosprawnych, a </w:t>
      </w:r>
      <w:r w:rsidRPr="00CA3B77">
        <w:rPr>
          <w:rFonts w:asciiTheme="minorHAnsi" w:hAnsiTheme="minorHAnsi" w:cs="Arial"/>
          <w:color w:val="000000"/>
        </w:rPr>
        <w:t>także adaptację pomieszczeń na pomieszczenia higieniczno-sanitarne – w przypadkach, gdy ze względów technicznych korzystne jest ich takie usytuowanie,</w:t>
      </w:r>
    </w:p>
    <w:p w:rsidR="00CA3B77" w:rsidRPr="00F85CAB" w:rsidRDefault="00CA3B77" w:rsidP="00F85CAB">
      <w:pPr>
        <w:pStyle w:val="Akapitzlist"/>
        <w:numPr>
          <w:ilvl w:val="1"/>
          <w:numId w:val="18"/>
        </w:numPr>
        <w:tabs>
          <w:tab w:val="left" w:pos="567"/>
          <w:tab w:val="left" w:pos="709"/>
          <w:tab w:val="left" w:pos="851"/>
          <w:tab w:val="left" w:pos="1333"/>
          <w:tab w:val="left" w:pos="1531"/>
          <w:tab w:val="left" w:pos="1758"/>
          <w:tab w:val="left" w:pos="2430"/>
        </w:tabs>
        <w:suppressAutoHyphens/>
        <w:spacing w:after="0"/>
        <w:ind w:left="284"/>
        <w:rPr>
          <w:rFonts w:asciiTheme="minorHAnsi" w:hAnsiTheme="minorHAnsi" w:cs="Arial"/>
          <w:color w:val="000000"/>
          <w:u w:val="single"/>
        </w:rPr>
      </w:pPr>
      <w:r w:rsidRPr="00F85CAB">
        <w:rPr>
          <w:rFonts w:asciiTheme="minorHAnsi" w:hAnsiTheme="minorHAnsi" w:cs="Arial"/>
          <w:bCs/>
          <w:color w:val="000000"/>
          <w:u w:val="single"/>
        </w:rPr>
        <w:t>w zakresie likwidacji barier w komunikowaniu się:</w:t>
      </w:r>
    </w:p>
    <w:p w:rsidR="00CA3B77" w:rsidRDefault="00CA3B77" w:rsidP="00E454C0">
      <w:pPr>
        <w:pStyle w:val="Akapitzlist"/>
        <w:numPr>
          <w:ilvl w:val="2"/>
          <w:numId w:val="18"/>
        </w:numPr>
        <w:tabs>
          <w:tab w:val="left" w:pos="567"/>
          <w:tab w:val="left" w:pos="709"/>
          <w:tab w:val="left" w:pos="851"/>
          <w:tab w:val="left" w:pos="1333"/>
          <w:tab w:val="left" w:pos="1381"/>
          <w:tab w:val="left" w:pos="1531"/>
          <w:tab w:val="left" w:pos="1758"/>
          <w:tab w:val="left" w:pos="2430"/>
          <w:tab w:val="left" w:pos="2478"/>
        </w:tabs>
        <w:suppressAutoHyphens/>
        <w:spacing w:after="0"/>
        <w:ind w:left="284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 xml:space="preserve">zakup i montaż instalacji dźwiękowej i świetlnej </w:t>
      </w:r>
      <w:r w:rsidR="00E454C0">
        <w:rPr>
          <w:rFonts w:asciiTheme="minorHAnsi" w:hAnsiTheme="minorHAnsi" w:cs="Arial"/>
          <w:color w:val="000000"/>
        </w:rPr>
        <w:t>– sygnalizacyjnej i alarmowej w </w:t>
      </w:r>
      <w:r w:rsidRPr="00CA3B77">
        <w:rPr>
          <w:rFonts w:asciiTheme="minorHAnsi" w:hAnsiTheme="minorHAnsi" w:cs="Arial"/>
          <w:color w:val="000000"/>
        </w:rPr>
        <w:t>pomieszczeniach budynków dostępnych dla osób niepełnosprawnych,</w:t>
      </w:r>
    </w:p>
    <w:p w:rsidR="00CA3B77" w:rsidRDefault="00CA3B77" w:rsidP="00E454C0">
      <w:pPr>
        <w:pStyle w:val="Akapitzlist"/>
        <w:numPr>
          <w:ilvl w:val="2"/>
          <w:numId w:val="18"/>
        </w:numPr>
        <w:tabs>
          <w:tab w:val="left" w:pos="567"/>
          <w:tab w:val="left" w:pos="709"/>
          <w:tab w:val="left" w:pos="851"/>
          <w:tab w:val="left" w:pos="1333"/>
          <w:tab w:val="left" w:pos="1381"/>
          <w:tab w:val="left" w:pos="1531"/>
          <w:tab w:val="left" w:pos="1758"/>
          <w:tab w:val="left" w:pos="2430"/>
          <w:tab w:val="left" w:pos="2478"/>
        </w:tabs>
        <w:suppressAutoHyphens/>
        <w:spacing w:after="0"/>
        <w:ind w:left="284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lastRenderedPageBreak/>
        <w:t>zakup i montaż urządzeń wspomagających odbiór dźwięku w salach wykładowych,</w:t>
      </w:r>
    </w:p>
    <w:p w:rsidR="00CA3B77" w:rsidRDefault="00CA3B77" w:rsidP="00E454C0">
      <w:pPr>
        <w:pStyle w:val="Akapitzlist"/>
        <w:numPr>
          <w:ilvl w:val="2"/>
          <w:numId w:val="18"/>
        </w:numPr>
        <w:tabs>
          <w:tab w:val="left" w:pos="567"/>
          <w:tab w:val="left" w:pos="709"/>
          <w:tab w:val="left" w:pos="851"/>
          <w:tab w:val="left" w:pos="1333"/>
          <w:tab w:val="left" w:pos="1381"/>
          <w:tab w:val="left" w:pos="1531"/>
          <w:tab w:val="left" w:pos="1758"/>
          <w:tab w:val="left" w:pos="2430"/>
          <w:tab w:val="left" w:pos="2478"/>
        </w:tabs>
        <w:suppressAutoHyphens/>
        <w:spacing w:after="0"/>
        <w:ind w:left="284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zakup i montaż tablic z informacją pisaną i piktograficzną,</w:t>
      </w:r>
    </w:p>
    <w:p w:rsidR="00CA3B77" w:rsidRDefault="00CA3B77" w:rsidP="00E454C0">
      <w:pPr>
        <w:pStyle w:val="Akapitzlist"/>
        <w:numPr>
          <w:ilvl w:val="2"/>
          <w:numId w:val="18"/>
        </w:numPr>
        <w:tabs>
          <w:tab w:val="left" w:pos="567"/>
          <w:tab w:val="left" w:pos="709"/>
          <w:tab w:val="left" w:pos="851"/>
          <w:tab w:val="left" w:pos="1333"/>
          <w:tab w:val="left" w:pos="1381"/>
          <w:tab w:val="left" w:pos="1531"/>
          <w:tab w:val="left" w:pos="1758"/>
          <w:tab w:val="left" w:pos="2430"/>
          <w:tab w:val="left" w:pos="2478"/>
        </w:tabs>
        <w:suppressAutoHyphens/>
        <w:spacing w:after="0"/>
        <w:ind w:left="284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 xml:space="preserve">oznakowanie wyposażenia lokali i ciągów komunikacyjnych alfabetem brajla, różnym kolorem lub fakturą, </w:t>
      </w:r>
    </w:p>
    <w:p w:rsidR="00CA3B77" w:rsidRPr="00CA3B77" w:rsidRDefault="00CA3B77" w:rsidP="00E454C0">
      <w:pPr>
        <w:pStyle w:val="Akapitzlist"/>
        <w:numPr>
          <w:ilvl w:val="2"/>
          <w:numId w:val="18"/>
        </w:numPr>
        <w:tabs>
          <w:tab w:val="left" w:pos="567"/>
          <w:tab w:val="left" w:pos="709"/>
          <w:tab w:val="left" w:pos="851"/>
          <w:tab w:val="left" w:pos="1333"/>
          <w:tab w:val="left" w:pos="1381"/>
          <w:tab w:val="left" w:pos="1531"/>
          <w:tab w:val="left" w:pos="1758"/>
          <w:tab w:val="left" w:pos="2430"/>
          <w:tab w:val="left" w:pos="2478"/>
        </w:tabs>
        <w:suppressAutoHyphens/>
        <w:spacing w:after="0"/>
        <w:ind w:left="284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zakup i montaż pętli induktofonicznej, sprzętu i programów komputerowych służących komunikowaniu się, zakup i montaż wzmacniacza do telefonu.</w:t>
      </w:r>
    </w:p>
    <w:p w:rsidR="00CA3B77" w:rsidRPr="00CA3B77" w:rsidRDefault="00CA3B77" w:rsidP="00624864">
      <w:pPr>
        <w:numPr>
          <w:ilvl w:val="0"/>
          <w:numId w:val="18"/>
        </w:numPr>
        <w:suppressAutoHyphens/>
        <w:spacing w:before="120" w:after="0"/>
        <w:ind w:left="0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Zakres rzeczowy i finansowy robót związanych z likwidacją barier określa projekt budowlany oraz kosztorys inwestorski, ofertowy, wycena lub oferta.</w:t>
      </w:r>
    </w:p>
    <w:p w:rsidR="00CA3B77" w:rsidRPr="00CA3B77" w:rsidRDefault="00CA3B77" w:rsidP="00624864">
      <w:pPr>
        <w:numPr>
          <w:ilvl w:val="0"/>
          <w:numId w:val="18"/>
        </w:numPr>
        <w:suppressAutoHyphens/>
        <w:spacing w:before="120" w:after="0"/>
        <w:ind w:left="0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Do obowiązków projektodawcy należy uzyskanie uzgodnień, opinii i pozwoleń wymaganych przepisami szczególnymi oraz pozwolenia na budowę, a także zapewnienie nadzoru inwestorskiego – w koniecznych przypadkach. Koszty opracowania projektu budowlanego i kosztorysu oraz uzyskania pozwolenia, zapewnienia nadzoru inwestorskiego, uzyskania niezbędnych uzgodnień i opinii pokrywa projektodawca.</w:t>
      </w:r>
    </w:p>
    <w:p w:rsidR="002528D6" w:rsidRPr="00A26FB9" w:rsidRDefault="00CA3B77" w:rsidP="00A26FB9">
      <w:pPr>
        <w:numPr>
          <w:ilvl w:val="0"/>
          <w:numId w:val="18"/>
        </w:numPr>
        <w:suppressAutoHyphens/>
        <w:spacing w:before="120"/>
        <w:ind w:left="0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Przekroczenie kosztów ponad wysokość określoną w uznanym kosztorysie, także w przypadkach, gdy niezbędne było wykonanie dodatkowych robót budowlanych wymaganych przepisami, w tym techniczno-budowlanymi, obowiązującymi normami oraz zasadami wiedzy technicznej, beneficjent pokrywa ze środków własnych.</w:t>
      </w:r>
    </w:p>
    <w:p w:rsidR="00A33961" w:rsidRDefault="00A33961" w:rsidP="00A33961">
      <w:pPr>
        <w:tabs>
          <w:tab w:val="left" w:pos="284"/>
        </w:tabs>
        <w:ind w:left="0"/>
        <w:jc w:val="center"/>
        <w:textAlignment w:val="baseline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 xml:space="preserve">Zasady szczegółowe – Obszar </w:t>
      </w:r>
      <w:r w:rsidR="00266C45">
        <w:rPr>
          <w:rFonts w:asciiTheme="minorHAnsi" w:hAnsiTheme="minorHAnsi" w:cs="Arial"/>
          <w:b/>
          <w:szCs w:val="20"/>
        </w:rPr>
        <w:t>C (tworzenie spółdzielni socjalnych osób prawnych)</w:t>
      </w:r>
    </w:p>
    <w:p w:rsidR="00A33961" w:rsidRDefault="00A33961" w:rsidP="00A33961">
      <w:pPr>
        <w:tabs>
          <w:tab w:val="left" w:pos="284"/>
        </w:tabs>
        <w:ind w:left="0"/>
        <w:jc w:val="center"/>
        <w:textAlignment w:val="baseline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§</w:t>
      </w:r>
      <w:r w:rsidR="004967BE">
        <w:rPr>
          <w:rFonts w:asciiTheme="minorHAnsi" w:hAnsiTheme="minorHAnsi" w:cs="Arial"/>
          <w:b/>
          <w:szCs w:val="20"/>
        </w:rPr>
        <w:t>8</w:t>
      </w:r>
    </w:p>
    <w:p w:rsidR="00A33961" w:rsidRDefault="00A33961" w:rsidP="00A33961">
      <w:pPr>
        <w:numPr>
          <w:ilvl w:val="0"/>
          <w:numId w:val="21"/>
        </w:numPr>
        <w:suppressAutoHyphens/>
        <w:spacing w:before="120" w:after="240"/>
        <w:ind w:left="0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Katalog rzeczowy urządzeń, materiałów budowlanych, robót lub innych czynności, jakie mogą być objęte dofinansowaniem w</w:t>
      </w:r>
      <w:r w:rsidR="00F0103B">
        <w:rPr>
          <w:rFonts w:asciiTheme="minorHAnsi" w:hAnsiTheme="minorHAnsi" w:cs="Arial"/>
          <w:color w:val="000000"/>
        </w:rPr>
        <w:t xml:space="preserve"> ramach robót adaptacyjnych obiektu spółdzielni obejmuje w </w:t>
      </w:r>
      <w:r w:rsidRPr="00CA3B77">
        <w:rPr>
          <w:rFonts w:asciiTheme="minorHAnsi" w:hAnsiTheme="minorHAnsi" w:cs="Arial"/>
          <w:color w:val="000000"/>
        </w:rPr>
        <w:t>szczególności:</w:t>
      </w:r>
    </w:p>
    <w:p w:rsidR="00A33961" w:rsidRPr="00F85CAB" w:rsidRDefault="00A33961" w:rsidP="00A33961">
      <w:pPr>
        <w:pStyle w:val="Akapitzlist"/>
        <w:numPr>
          <w:ilvl w:val="1"/>
          <w:numId w:val="21"/>
        </w:numPr>
        <w:ind w:left="284"/>
        <w:rPr>
          <w:rFonts w:asciiTheme="minorHAnsi" w:hAnsiTheme="minorHAnsi" w:cs="Arial"/>
          <w:color w:val="000000"/>
          <w:u w:val="single"/>
        </w:rPr>
      </w:pPr>
      <w:r w:rsidRPr="00F85CAB">
        <w:rPr>
          <w:rFonts w:asciiTheme="minorHAnsi" w:hAnsiTheme="minorHAnsi" w:cs="Arial"/>
          <w:color w:val="000000"/>
          <w:u w:val="single"/>
        </w:rPr>
        <w:t>w zakresie likwidacji barier w poruszaniu się:</w:t>
      </w:r>
    </w:p>
    <w:p w:rsidR="00266C45" w:rsidRPr="00266C45" w:rsidRDefault="00A33961" w:rsidP="00266C45">
      <w:pPr>
        <w:pStyle w:val="Akapitzlist"/>
        <w:numPr>
          <w:ilvl w:val="2"/>
          <w:numId w:val="21"/>
        </w:numPr>
        <w:tabs>
          <w:tab w:val="clear" w:pos="2160"/>
          <w:tab w:val="num" w:pos="709"/>
        </w:tabs>
        <w:ind w:left="357"/>
        <w:rPr>
          <w:rFonts w:asciiTheme="minorHAnsi" w:hAnsiTheme="minorHAnsi" w:cs="Arial"/>
          <w:color w:val="000000"/>
        </w:rPr>
      </w:pPr>
      <w:r w:rsidRPr="00266C45">
        <w:rPr>
          <w:rFonts w:asciiTheme="minorHAnsi" w:hAnsiTheme="minorHAnsi" w:cs="Arial"/>
          <w:color w:val="000000"/>
        </w:rPr>
        <w:t xml:space="preserve">budowę lub modernizację pochylni i dojścia do budynku, </w:t>
      </w:r>
      <w:r w:rsidR="00266C45" w:rsidRPr="00266C45">
        <w:rPr>
          <w:rFonts w:asciiTheme="minorHAnsi" w:hAnsiTheme="minorHAnsi" w:cs="Arial"/>
          <w:color w:val="000000"/>
        </w:rPr>
        <w:t>zapewniających osobom niepełnosprawnym dostęp do pomieszczeń budynku, a także wydzielenie miejsc postojowych dla pojazdów użytkowanych przez osoby niepełnosprawne, w szczególności poruszające się na wózkach inwalidzkich,</w:t>
      </w:r>
    </w:p>
    <w:p w:rsidR="00A33961" w:rsidRPr="00266C45" w:rsidRDefault="00A33961" w:rsidP="00A33961">
      <w:pPr>
        <w:pStyle w:val="Akapitzlist"/>
        <w:numPr>
          <w:ilvl w:val="2"/>
          <w:numId w:val="21"/>
        </w:numPr>
        <w:tabs>
          <w:tab w:val="left" w:pos="709"/>
        </w:tabs>
        <w:ind w:left="357"/>
        <w:rPr>
          <w:rFonts w:asciiTheme="minorHAnsi" w:hAnsiTheme="minorHAnsi" w:cs="Arial"/>
          <w:color w:val="000000"/>
        </w:rPr>
      </w:pPr>
      <w:r w:rsidRPr="00266C45">
        <w:rPr>
          <w:rFonts w:asciiTheme="minorHAnsi" w:hAnsiTheme="minorHAnsi" w:cs="Arial"/>
          <w:color w:val="000000"/>
        </w:rPr>
        <w:t>dostawę, zakup i montaż:</w:t>
      </w:r>
    </w:p>
    <w:p w:rsidR="00A33961" w:rsidRDefault="00A33961" w:rsidP="00A33961">
      <w:pPr>
        <w:pStyle w:val="Akapitzlist"/>
        <w:numPr>
          <w:ilvl w:val="3"/>
          <w:numId w:val="21"/>
        </w:numPr>
        <w:tabs>
          <w:tab w:val="left" w:pos="709"/>
          <w:tab w:val="left" w:pos="851"/>
          <w:tab w:val="left" w:pos="1758"/>
        </w:tabs>
        <w:suppressAutoHyphens/>
        <w:spacing w:after="0"/>
        <w:ind w:left="357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podnośnika,</w:t>
      </w:r>
    </w:p>
    <w:p w:rsidR="00A33961" w:rsidRDefault="00A33961" w:rsidP="00A33961">
      <w:pPr>
        <w:pStyle w:val="Akapitzlist"/>
        <w:numPr>
          <w:ilvl w:val="3"/>
          <w:numId w:val="21"/>
        </w:numPr>
        <w:tabs>
          <w:tab w:val="left" w:pos="709"/>
          <w:tab w:val="left" w:pos="851"/>
          <w:tab w:val="left" w:pos="1758"/>
        </w:tabs>
        <w:suppressAutoHyphens/>
        <w:spacing w:after="0"/>
        <w:ind w:left="357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platformy schodowej,</w:t>
      </w:r>
    </w:p>
    <w:p w:rsidR="00A33961" w:rsidRDefault="00A33961" w:rsidP="00A33961">
      <w:pPr>
        <w:pStyle w:val="Akapitzlist"/>
        <w:numPr>
          <w:ilvl w:val="3"/>
          <w:numId w:val="21"/>
        </w:numPr>
        <w:tabs>
          <w:tab w:val="left" w:pos="709"/>
          <w:tab w:val="left" w:pos="851"/>
          <w:tab w:val="left" w:pos="1758"/>
        </w:tabs>
        <w:suppressAutoHyphens/>
        <w:spacing w:after="0"/>
        <w:ind w:left="357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transportera schodowego,</w:t>
      </w:r>
    </w:p>
    <w:p w:rsidR="00A33961" w:rsidRDefault="00A33961" w:rsidP="00A33961">
      <w:pPr>
        <w:pStyle w:val="Akapitzlist"/>
        <w:numPr>
          <w:ilvl w:val="3"/>
          <w:numId w:val="21"/>
        </w:numPr>
        <w:tabs>
          <w:tab w:val="left" w:pos="709"/>
          <w:tab w:val="left" w:pos="851"/>
          <w:tab w:val="left" w:pos="1758"/>
        </w:tabs>
        <w:suppressAutoHyphens/>
        <w:spacing w:after="0"/>
        <w:ind w:left="357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windy przyściennej,</w:t>
      </w:r>
    </w:p>
    <w:p w:rsidR="00A33961" w:rsidRDefault="00A33961" w:rsidP="00A33961">
      <w:pPr>
        <w:pStyle w:val="Akapitzlist"/>
        <w:numPr>
          <w:ilvl w:val="3"/>
          <w:numId w:val="21"/>
        </w:numPr>
        <w:tabs>
          <w:tab w:val="left" w:pos="709"/>
          <w:tab w:val="left" w:pos="851"/>
          <w:tab w:val="left" w:pos="1531"/>
          <w:tab w:val="left" w:pos="1758"/>
        </w:tabs>
        <w:suppressAutoHyphens/>
        <w:spacing w:after="0"/>
        <w:ind w:left="357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innych urządzeń do transportu pionowego,</w:t>
      </w:r>
    </w:p>
    <w:p w:rsidR="00A33961" w:rsidRDefault="00A33961" w:rsidP="00A33961">
      <w:pPr>
        <w:pStyle w:val="Akapitzlist"/>
        <w:numPr>
          <w:ilvl w:val="2"/>
          <w:numId w:val="21"/>
        </w:numPr>
        <w:tabs>
          <w:tab w:val="left" w:pos="567"/>
          <w:tab w:val="left" w:pos="709"/>
          <w:tab w:val="left" w:pos="851"/>
          <w:tab w:val="left" w:pos="1531"/>
          <w:tab w:val="left" w:pos="1758"/>
        </w:tabs>
        <w:suppressAutoHyphens/>
        <w:spacing w:after="0"/>
        <w:ind w:left="357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dostawę, zakup i montaż poręczy i uchwytów w ciągach komunikacyjnych oraz uchwytów ułatwiających korzystanie z urządzeń higieniczno-sanitarnych,</w:t>
      </w:r>
    </w:p>
    <w:p w:rsidR="00A33961" w:rsidRDefault="00A33961" w:rsidP="00A33961">
      <w:pPr>
        <w:pStyle w:val="Akapitzlist"/>
        <w:numPr>
          <w:ilvl w:val="2"/>
          <w:numId w:val="21"/>
        </w:numPr>
        <w:tabs>
          <w:tab w:val="left" w:pos="567"/>
          <w:tab w:val="left" w:pos="709"/>
          <w:tab w:val="left" w:pos="851"/>
          <w:tab w:val="left" w:pos="1531"/>
          <w:tab w:val="left" w:pos="1758"/>
        </w:tabs>
        <w:suppressAutoHyphens/>
        <w:spacing w:after="0"/>
        <w:ind w:left="357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roboty związane z likwidacją progów oraz przystosowaniem ciągów komunikacyjnych i innych przejść o zróżnicowanych poziomach podłogi do poruszania się na wózku inwalidzkim,</w:t>
      </w:r>
    </w:p>
    <w:p w:rsidR="00A33961" w:rsidRDefault="00A33961" w:rsidP="00A33961">
      <w:pPr>
        <w:pStyle w:val="Akapitzlist"/>
        <w:numPr>
          <w:ilvl w:val="2"/>
          <w:numId w:val="21"/>
        </w:numPr>
        <w:tabs>
          <w:tab w:val="left" w:pos="567"/>
          <w:tab w:val="left" w:pos="709"/>
          <w:tab w:val="left" w:pos="851"/>
          <w:tab w:val="left" w:pos="1531"/>
          <w:tab w:val="left" w:pos="1758"/>
        </w:tabs>
        <w:suppressAutoHyphens/>
        <w:spacing w:after="0"/>
        <w:ind w:left="357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przystosowanie drzwi:</w:t>
      </w:r>
    </w:p>
    <w:p w:rsidR="00A33961" w:rsidRDefault="00A33961" w:rsidP="00A33961">
      <w:pPr>
        <w:pStyle w:val="Akapitzlist"/>
        <w:numPr>
          <w:ilvl w:val="3"/>
          <w:numId w:val="21"/>
        </w:numPr>
        <w:tabs>
          <w:tab w:val="left" w:pos="567"/>
          <w:tab w:val="left" w:pos="709"/>
          <w:tab w:val="left" w:pos="851"/>
          <w:tab w:val="left" w:pos="1531"/>
          <w:tab w:val="left" w:pos="1758"/>
        </w:tabs>
        <w:suppressAutoHyphens/>
        <w:spacing w:after="0"/>
        <w:ind w:left="357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zakup i montaż drzwi wejściowych oraz wewnętrznych o szer</w:t>
      </w:r>
      <w:r w:rsidR="00FD75F9">
        <w:rPr>
          <w:rFonts w:asciiTheme="minorHAnsi" w:hAnsiTheme="minorHAnsi" w:cs="Arial"/>
          <w:color w:val="000000"/>
        </w:rPr>
        <w:t>okości w świetle co najmniej 90 </w:t>
      </w:r>
      <w:r w:rsidRPr="00CA3B77">
        <w:rPr>
          <w:rFonts w:asciiTheme="minorHAnsi" w:hAnsiTheme="minorHAnsi" w:cs="Arial"/>
          <w:color w:val="000000"/>
        </w:rPr>
        <w:t>cm,</w:t>
      </w:r>
    </w:p>
    <w:p w:rsidR="00A33961" w:rsidRDefault="00A33961" w:rsidP="00A33961">
      <w:pPr>
        <w:pStyle w:val="Akapitzlist"/>
        <w:numPr>
          <w:ilvl w:val="3"/>
          <w:numId w:val="21"/>
        </w:numPr>
        <w:tabs>
          <w:tab w:val="left" w:pos="567"/>
          <w:tab w:val="left" w:pos="709"/>
          <w:tab w:val="left" w:pos="851"/>
          <w:tab w:val="left" w:pos="1531"/>
          <w:tab w:val="left" w:pos="1758"/>
        </w:tabs>
        <w:suppressAutoHyphens/>
        <w:spacing w:after="0"/>
        <w:ind w:left="357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zakup i montaż drzwi przesuwnych,</w:t>
      </w:r>
    </w:p>
    <w:p w:rsidR="00A33961" w:rsidRDefault="00A33961" w:rsidP="00A33961">
      <w:pPr>
        <w:pStyle w:val="Akapitzlist"/>
        <w:numPr>
          <w:ilvl w:val="2"/>
          <w:numId w:val="21"/>
        </w:numPr>
        <w:tabs>
          <w:tab w:val="left" w:pos="567"/>
          <w:tab w:val="left" w:pos="709"/>
          <w:tab w:val="left" w:pos="851"/>
          <w:tab w:val="left" w:pos="1531"/>
          <w:tab w:val="left" w:pos="1758"/>
        </w:tabs>
        <w:suppressAutoHyphens/>
        <w:spacing w:after="0"/>
        <w:ind w:left="357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przystosowanie podłoża pod wykładzinę antypoślizgową oraz zakup i ułożenie wykładziny antypoślizgowej w ciągach komunikacyjnych,</w:t>
      </w:r>
    </w:p>
    <w:p w:rsidR="00A33961" w:rsidRDefault="00A33961" w:rsidP="00A33961">
      <w:pPr>
        <w:pStyle w:val="Akapitzlist"/>
        <w:numPr>
          <w:ilvl w:val="2"/>
          <w:numId w:val="21"/>
        </w:numPr>
        <w:tabs>
          <w:tab w:val="left" w:pos="567"/>
          <w:tab w:val="left" w:pos="709"/>
          <w:tab w:val="left" w:pos="851"/>
          <w:tab w:val="left" w:pos="1531"/>
          <w:tab w:val="left" w:pos="1758"/>
        </w:tabs>
        <w:suppressAutoHyphens/>
        <w:ind w:left="357"/>
        <w:contextualSpacing w:val="0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dostosowanie pomieszczeń higieniczno-sanitarnych do po</w:t>
      </w:r>
      <w:r w:rsidR="00FD75F9">
        <w:rPr>
          <w:rFonts w:asciiTheme="minorHAnsi" w:hAnsiTheme="minorHAnsi" w:cs="Arial"/>
          <w:color w:val="000000"/>
        </w:rPr>
        <w:t>trzeb osób niepełnosprawnych, a </w:t>
      </w:r>
      <w:r w:rsidRPr="00CA3B77">
        <w:rPr>
          <w:rFonts w:asciiTheme="minorHAnsi" w:hAnsiTheme="minorHAnsi" w:cs="Arial"/>
          <w:color w:val="000000"/>
        </w:rPr>
        <w:t>także adaptację pomieszczeń na pomieszczenia higieniczno-sanitarne – w przypadkach, gdy ze względów technicznych korzystne jest ich takie usytuowanie,</w:t>
      </w:r>
    </w:p>
    <w:p w:rsidR="00A33961" w:rsidRPr="00F85CAB" w:rsidRDefault="00A33961" w:rsidP="00A33961">
      <w:pPr>
        <w:pStyle w:val="Akapitzlist"/>
        <w:numPr>
          <w:ilvl w:val="1"/>
          <w:numId w:val="21"/>
        </w:numPr>
        <w:tabs>
          <w:tab w:val="left" w:pos="567"/>
          <w:tab w:val="left" w:pos="709"/>
          <w:tab w:val="left" w:pos="851"/>
          <w:tab w:val="left" w:pos="1333"/>
          <w:tab w:val="left" w:pos="1531"/>
          <w:tab w:val="left" w:pos="1758"/>
          <w:tab w:val="left" w:pos="2430"/>
        </w:tabs>
        <w:suppressAutoHyphens/>
        <w:spacing w:after="0"/>
        <w:ind w:left="284"/>
        <w:rPr>
          <w:rFonts w:asciiTheme="minorHAnsi" w:hAnsiTheme="minorHAnsi" w:cs="Arial"/>
          <w:color w:val="000000"/>
          <w:u w:val="single"/>
        </w:rPr>
      </w:pPr>
      <w:r w:rsidRPr="00F85CAB">
        <w:rPr>
          <w:rFonts w:asciiTheme="minorHAnsi" w:hAnsiTheme="minorHAnsi" w:cs="Arial"/>
          <w:bCs/>
          <w:color w:val="000000"/>
          <w:u w:val="single"/>
        </w:rPr>
        <w:lastRenderedPageBreak/>
        <w:t>w zakresie likwidacji barier w komunikowaniu się:</w:t>
      </w:r>
    </w:p>
    <w:p w:rsidR="00A33961" w:rsidRDefault="00A33961" w:rsidP="00A33961">
      <w:pPr>
        <w:pStyle w:val="Akapitzlist"/>
        <w:numPr>
          <w:ilvl w:val="2"/>
          <w:numId w:val="21"/>
        </w:numPr>
        <w:tabs>
          <w:tab w:val="left" w:pos="567"/>
          <w:tab w:val="left" w:pos="709"/>
          <w:tab w:val="left" w:pos="851"/>
          <w:tab w:val="left" w:pos="1333"/>
          <w:tab w:val="left" w:pos="1381"/>
          <w:tab w:val="left" w:pos="1531"/>
          <w:tab w:val="left" w:pos="1758"/>
          <w:tab w:val="left" w:pos="2430"/>
          <w:tab w:val="left" w:pos="2478"/>
        </w:tabs>
        <w:suppressAutoHyphens/>
        <w:spacing w:after="0"/>
        <w:ind w:left="284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 xml:space="preserve">zakup i montaż instalacji dźwiękowej i świetlnej </w:t>
      </w:r>
      <w:r>
        <w:rPr>
          <w:rFonts w:asciiTheme="minorHAnsi" w:hAnsiTheme="minorHAnsi" w:cs="Arial"/>
          <w:color w:val="000000"/>
        </w:rPr>
        <w:t>– sygnalizacyjnej i alarmowej w </w:t>
      </w:r>
      <w:r w:rsidRPr="00CA3B77">
        <w:rPr>
          <w:rFonts w:asciiTheme="minorHAnsi" w:hAnsiTheme="minorHAnsi" w:cs="Arial"/>
          <w:color w:val="000000"/>
        </w:rPr>
        <w:t xml:space="preserve">pomieszczeniach </w:t>
      </w:r>
      <w:r w:rsidR="00266C45">
        <w:rPr>
          <w:rFonts w:asciiTheme="minorHAnsi" w:hAnsiTheme="minorHAnsi" w:cs="Arial"/>
          <w:color w:val="000000"/>
        </w:rPr>
        <w:t>spółdzielni</w:t>
      </w:r>
      <w:r w:rsidRPr="00CA3B77">
        <w:rPr>
          <w:rFonts w:asciiTheme="minorHAnsi" w:hAnsiTheme="minorHAnsi" w:cs="Arial"/>
          <w:color w:val="000000"/>
        </w:rPr>
        <w:t xml:space="preserve"> dostępnych dla osób niepełnosprawnych,</w:t>
      </w:r>
    </w:p>
    <w:p w:rsidR="00A33961" w:rsidRDefault="00A33961" w:rsidP="00A33961">
      <w:pPr>
        <w:pStyle w:val="Akapitzlist"/>
        <w:numPr>
          <w:ilvl w:val="2"/>
          <w:numId w:val="21"/>
        </w:numPr>
        <w:tabs>
          <w:tab w:val="left" w:pos="567"/>
          <w:tab w:val="left" w:pos="709"/>
          <w:tab w:val="left" w:pos="851"/>
          <w:tab w:val="left" w:pos="1333"/>
          <w:tab w:val="left" w:pos="1381"/>
          <w:tab w:val="left" w:pos="1531"/>
          <w:tab w:val="left" w:pos="1758"/>
          <w:tab w:val="left" w:pos="2430"/>
          <w:tab w:val="left" w:pos="2478"/>
        </w:tabs>
        <w:suppressAutoHyphens/>
        <w:spacing w:after="0"/>
        <w:ind w:left="284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zakup i montaż urządzeń wspomagających odbiór dźwięku w </w:t>
      </w:r>
      <w:r w:rsidR="00266C45">
        <w:rPr>
          <w:rFonts w:asciiTheme="minorHAnsi" w:hAnsiTheme="minorHAnsi" w:cs="Arial"/>
          <w:color w:val="000000"/>
        </w:rPr>
        <w:t>pomieszczeniach spółdzielni</w:t>
      </w:r>
      <w:r w:rsidRPr="00CA3B77">
        <w:rPr>
          <w:rFonts w:asciiTheme="minorHAnsi" w:hAnsiTheme="minorHAnsi" w:cs="Arial"/>
          <w:color w:val="000000"/>
        </w:rPr>
        <w:t>,</w:t>
      </w:r>
    </w:p>
    <w:p w:rsidR="00A33961" w:rsidRDefault="00A33961" w:rsidP="00A33961">
      <w:pPr>
        <w:pStyle w:val="Akapitzlist"/>
        <w:numPr>
          <w:ilvl w:val="2"/>
          <w:numId w:val="21"/>
        </w:numPr>
        <w:tabs>
          <w:tab w:val="left" w:pos="567"/>
          <w:tab w:val="left" w:pos="709"/>
          <w:tab w:val="left" w:pos="851"/>
          <w:tab w:val="left" w:pos="1333"/>
          <w:tab w:val="left" w:pos="1381"/>
          <w:tab w:val="left" w:pos="1531"/>
          <w:tab w:val="left" w:pos="1758"/>
          <w:tab w:val="left" w:pos="2430"/>
          <w:tab w:val="left" w:pos="2478"/>
        </w:tabs>
        <w:suppressAutoHyphens/>
        <w:spacing w:after="0"/>
        <w:ind w:left="284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zakup i montaż tablic z informacją pisaną i piktograficzną,</w:t>
      </w:r>
    </w:p>
    <w:p w:rsidR="00A33961" w:rsidRDefault="00A33961" w:rsidP="00A33961">
      <w:pPr>
        <w:pStyle w:val="Akapitzlist"/>
        <w:numPr>
          <w:ilvl w:val="2"/>
          <w:numId w:val="21"/>
        </w:numPr>
        <w:tabs>
          <w:tab w:val="left" w:pos="567"/>
          <w:tab w:val="left" w:pos="709"/>
          <w:tab w:val="left" w:pos="851"/>
          <w:tab w:val="left" w:pos="1333"/>
          <w:tab w:val="left" w:pos="1381"/>
          <w:tab w:val="left" w:pos="1531"/>
          <w:tab w:val="left" w:pos="1758"/>
          <w:tab w:val="left" w:pos="2430"/>
          <w:tab w:val="left" w:pos="2478"/>
        </w:tabs>
        <w:suppressAutoHyphens/>
        <w:spacing w:after="0"/>
        <w:ind w:left="284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 xml:space="preserve">oznakowanie wyposażenia lokali i ciągów komunikacyjnych alfabetem brajla, różnym kolorem lub fakturą, </w:t>
      </w:r>
    </w:p>
    <w:p w:rsidR="00A33961" w:rsidRDefault="00A33961" w:rsidP="00F0103B">
      <w:pPr>
        <w:pStyle w:val="Akapitzlist"/>
        <w:numPr>
          <w:ilvl w:val="2"/>
          <w:numId w:val="21"/>
        </w:numPr>
        <w:tabs>
          <w:tab w:val="left" w:pos="567"/>
          <w:tab w:val="left" w:pos="709"/>
          <w:tab w:val="left" w:pos="851"/>
          <w:tab w:val="left" w:pos="1333"/>
          <w:tab w:val="left" w:pos="1381"/>
          <w:tab w:val="left" w:pos="1531"/>
          <w:tab w:val="left" w:pos="1758"/>
          <w:tab w:val="left" w:pos="2430"/>
          <w:tab w:val="left" w:pos="2478"/>
        </w:tabs>
        <w:suppressAutoHyphens/>
        <w:spacing w:after="240"/>
        <w:ind w:left="284"/>
        <w:contextualSpacing w:val="0"/>
        <w:rPr>
          <w:rFonts w:asciiTheme="minorHAnsi" w:hAnsiTheme="minorHAnsi" w:cs="Arial"/>
          <w:color w:val="000000"/>
        </w:rPr>
      </w:pPr>
      <w:r w:rsidRPr="00CA3B77">
        <w:rPr>
          <w:rFonts w:asciiTheme="minorHAnsi" w:hAnsiTheme="minorHAnsi" w:cs="Arial"/>
          <w:color w:val="000000"/>
        </w:rPr>
        <w:t>zakup i montaż pętli induktofonicznej, sprzętu i programów komputerowych służących komunikowaniu się, zakup i</w:t>
      </w:r>
      <w:r w:rsidR="00F0103B">
        <w:rPr>
          <w:rFonts w:asciiTheme="minorHAnsi" w:hAnsiTheme="minorHAnsi" w:cs="Arial"/>
          <w:color w:val="000000"/>
        </w:rPr>
        <w:t> montaż wzmacniacza do telefonu,</w:t>
      </w:r>
    </w:p>
    <w:p w:rsidR="00A33961" w:rsidRPr="00F0103B" w:rsidRDefault="00A33961" w:rsidP="00A33961">
      <w:pPr>
        <w:pStyle w:val="Akapitzlist"/>
        <w:numPr>
          <w:ilvl w:val="1"/>
          <w:numId w:val="21"/>
        </w:numPr>
        <w:ind w:left="284"/>
        <w:rPr>
          <w:rFonts w:asciiTheme="minorHAnsi" w:hAnsiTheme="minorHAnsi" w:cs="Arial"/>
          <w:color w:val="000000"/>
          <w:u w:val="single"/>
        </w:rPr>
      </w:pPr>
      <w:r w:rsidRPr="00F0103B">
        <w:rPr>
          <w:rFonts w:asciiTheme="minorHAnsi" w:hAnsiTheme="minorHAnsi" w:cs="Arial"/>
          <w:color w:val="000000"/>
          <w:u w:val="single"/>
        </w:rPr>
        <w:t>inne roboty adaptacyjne na terenie obiektu spółdzielni uzasadnione potrzebami niepełnosprawnych pracowników.</w:t>
      </w:r>
    </w:p>
    <w:p w:rsidR="00254C67" w:rsidRPr="00254C67" w:rsidRDefault="00254C67" w:rsidP="00254C67">
      <w:pPr>
        <w:tabs>
          <w:tab w:val="left" w:pos="284"/>
        </w:tabs>
        <w:ind w:left="0"/>
        <w:textAlignment w:val="baseline"/>
        <w:rPr>
          <w:rFonts w:asciiTheme="minorHAnsi" w:hAnsiTheme="minorHAnsi" w:cs="Arial"/>
        </w:rPr>
      </w:pPr>
      <w:r w:rsidRPr="00254C67">
        <w:rPr>
          <w:rFonts w:asciiTheme="minorHAnsi" w:hAnsiTheme="minorHAnsi" w:cs="Arial"/>
        </w:rPr>
        <w:t>2.</w:t>
      </w:r>
      <w:r w:rsidRPr="00254C67">
        <w:rPr>
          <w:rFonts w:asciiTheme="minorHAnsi" w:hAnsiTheme="minorHAnsi" w:cs="Arial"/>
        </w:rPr>
        <w:tab/>
        <w:t>Zakres rzeczowy i finansowy robót budowlanych lub adaptacyjnych obiektu spółdzielni określa projekt budowlany oraz kosztorys inwestorski, ofertowy, wycena lub oferta. Projekt budowlany powinien zawierać opis dostępności dla osób niepełnosprawnych.</w:t>
      </w:r>
    </w:p>
    <w:p w:rsidR="00254C67" w:rsidRPr="00254C67" w:rsidRDefault="00254C67" w:rsidP="00254C67">
      <w:pPr>
        <w:tabs>
          <w:tab w:val="left" w:pos="284"/>
        </w:tabs>
        <w:ind w:left="0"/>
        <w:textAlignment w:val="baseline"/>
        <w:rPr>
          <w:rFonts w:asciiTheme="minorHAnsi" w:hAnsiTheme="minorHAnsi" w:cs="Arial"/>
        </w:rPr>
      </w:pPr>
      <w:r w:rsidRPr="00254C67">
        <w:rPr>
          <w:rFonts w:asciiTheme="minorHAnsi" w:hAnsiTheme="minorHAnsi" w:cs="Arial"/>
        </w:rPr>
        <w:t>3.</w:t>
      </w:r>
      <w:r w:rsidRPr="00254C67">
        <w:rPr>
          <w:rFonts w:asciiTheme="minorHAnsi" w:hAnsiTheme="minorHAnsi" w:cs="Arial"/>
        </w:rPr>
        <w:tab/>
        <w:t>Do obowiązków projektodawcy należy uzyskanie uzgodnień, opinii i pozwoleń wymaganych przepisami szczególnymi oraz pozwolenia na budowę, a także zapewnienie nadzoru inwestorskiego – w koniecznych przypadkach. Koszty opracowania projektu budowlanego i kosztorysu oraz uzyskania pozwolenia, zapewnienia nadzoru inwestorskiego, uzyskania niezbędnych uzgodnień i opinii pokrywa projektodawca.</w:t>
      </w:r>
    </w:p>
    <w:p w:rsidR="00254C67" w:rsidRPr="00254C67" w:rsidRDefault="00254C67" w:rsidP="00254C67">
      <w:pPr>
        <w:tabs>
          <w:tab w:val="left" w:pos="284"/>
        </w:tabs>
        <w:ind w:left="0"/>
        <w:textAlignment w:val="baseline"/>
        <w:rPr>
          <w:rFonts w:asciiTheme="minorHAnsi" w:hAnsiTheme="minorHAnsi" w:cs="Arial"/>
        </w:rPr>
      </w:pPr>
      <w:r w:rsidRPr="00254C67">
        <w:rPr>
          <w:rFonts w:asciiTheme="minorHAnsi" w:hAnsiTheme="minorHAnsi" w:cs="Arial"/>
        </w:rPr>
        <w:t>4.</w:t>
      </w:r>
      <w:r w:rsidRPr="00254C67">
        <w:rPr>
          <w:rFonts w:asciiTheme="minorHAnsi" w:hAnsiTheme="minorHAnsi" w:cs="Arial"/>
        </w:rPr>
        <w:tab/>
        <w:t>Przekroczenie kosztów ponad wysokość określoną w uznanym kosztorysie, także w przypadkach, gdy niezbędne było wykonanie dodatkowych robót budowlanych wymaganych przepisami, w tym techniczno-budowlanymi, obowiązującymi normami oraz zasadami wiedzy technicznej, beneficjent pokrywa ze środków własnych.</w:t>
      </w:r>
    </w:p>
    <w:p w:rsidR="00CA3B77" w:rsidRDefault="00254C67" w:rsidP="00254C67">
      <w:pPr>
        <w:tabs>
          <w:tab w:val="left" w:pos="284"/>
        </w:tabs>
        <w:ind w:left="0"/>
        <w:textAlignment w:val="baseline"/>
        <w:rPr>
          <w:rFonts w:asciiTheme="minorHAnsi" w:hAnsiTheme="minorHAnsi" w:cs="Arial"/>
        </w:rPr>
      </w:pPr>
      <w:r w:rsidRPr="00254C67">
        <w:rPr>
          <w:rFonts w:asciiTheme="minorHAnsi" w:hAnsiTheme="minorHAnsi" w:cs="Arial"/>
        </w:rPr>
        <w:t>5.</w:t>
      </w:r>
      <w:r w:rsidRPr="00254C67">
        <w:rPr>
          <w:rFonts w:asciiTheme="minorHAnsi" w:hAnsiTheme="minorHAnsi" w:cs="Arial"/>
        </w:rPr>
        <w:tab/>
        <w:t>Spółdzielnia socjalna osób prawnych, która w ramach projektu zatr</w:t>
      </w:r>
      <w:r>
        <w:rPr>
          <w:rFonts w:asciiTheme="minorHAnsi" w:hAnsiTheme="minorHAnsi" w:cs="Arial"/>
        </w:rPr>
        <w:t>udni przez okres co najmniej 36 </w:t>
      </w:r>
      <w:r w:rsidRPr="00254C67">
        <w:rPr>
          <w:rFonts w:asciiTheme="minorHAnsi" w:hAnsiTheme="minorHAnsi" w:cs="Arial"/>
        </w:rPr>
        <w:t>miesięcy osoby niepełnosprawne bezrobotne lub poszukujące pracy i</w:t>
      </w:r>
      <w:r w:rsidR="00FD75F9">
        <w:rPr>
          <w:rFonts w:asciiTheme="minorHAnsi" w:hAnsiTheme="minorHAnsi" w:cs="Arial"/>
        </w:rPr>
        <w:t xml:space="preserve"> nie pozostające w </w:t>
      </w:r>
      <w:r w:rsidRPr="00254C67">
        <w:rPr>
          <w:rFonts w:asciiTheme="minorHAnsi" w:hAnsiTheme="minorHAnsi" w:cs="Arial"/>
        </w:rPr>
        <w:t>zatrudnieniu, może ubiegać się, o zwrot kosztów wyposażenia przestrzeni pracy w przedmioty służące wykonywaniu czynności zgodnych z kwalifikacjam</w:t>
      </w:r>
      <w:r w:rsidR="00FD75F9">
        <w:rPr>
          <w:rFonts w:asciiTheme="minorHAnsi" w:hAnsiTheme="minorHAnsi" w:cs="Arial"/>
        </w:rPr>
        <w:t>i osoby niepełnosprawnej oraz w </w:t>
      </w:r>
      <w:r w:rsidRPr="00254C67">
        <w:rPr>
          <w:rFonts w:asciiTheme="minorHAnsi" w:hAnsiTheme="minorHAnsi" w:cs="Arial"/>
        </w:rPr>
        <w:t>przedmioty ułatwiające jej sprawne funkcjonowanie w zakładzie pracy. Zwrotowi kosztów wyposażenia nowych miejsc pracy, mogą podlegać koszty poniesione przez projektodawcę na wyposażenie przestrzeni pracy w przedmioty pracy służące w</w:t>
      </w:r>
      <w:r w:rsidR="00FD75F9">
        <w:rPr>
          <w:rFonts w:asciiTheme="minorHAnsi" w:hAnsiTheme="minorHAnsi" w:cs="Arial"/>
        </w:rPr>
        <w:t>ykonywaniu czynności zgodnych z </w:t>
      </w:r>
      <w:r w:rsidRPr="00254C67">
        <w:rPr>
          <w:rFonts w:asciiTheme="minorHAnsi" w:hAnsiTheme="minorHAnsi" w:cs="Arial"/>
        </w:rPr>
        <w:t>kwalifikacjami osoby niepełnosprawnej oraz w przedmioty ułatwiające jej sprawne funkcjonowanie w zakładzie pracy.</w:t>
      </w:r>
    </w:p>
    <w:p w:rsidR="003300AF" w:rsidRDefault="003300AF" w:rsidP="003300AF">
      <w:pPr>
        <w:tabs>
          <w:tab w:val="left" w:pos="284"/>
        </w:tabs>
        <w:ind w:left="0"/>
        <w:jc w:val="center"/>
        <w:textAlignment w:val="baseline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Zasady szczegółowe – Obszar D (likwidacja barier transportowych)</w:t>
      </w:r>
    </w:p>
    <w:p w:rsidR="003300AF" w:rsidRDefault="003300AF" w:rsidP="003300AF">
      <w:pPr>
        <w:tabs>
          <w:tab w:val="left" w:pos="284"/>
        </w:tabs>
        <w:ind w:left="0"/>
        <w:jc w:val="center"/>
        <w:textAlignment w:val="baseline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§</w:t>
      </w:r>
      <w:r w:rsidR="004967BE">
        <w:rPr>
          <w:rFonts w:asciiTheme="minorHAnsi" w:hAnsiTheme="minorHAnsi" w:cs="Arial"/>
          <w:b/>
          <w:szCs w:val="20"/>
        </w:rPr>
        <w:t>9</w:t>
      </w:r>
    </w:p>
    <w:p w:rsidR="003300AF" w:rsidRPr="003300AF" w:rsidRDefault="003300AF" w:rsidP="003300AF">
      <w:pPr>
        <w:pStyle w:val="Akapitzlist"/>
        <w:numPr>
          <w:ilvl w:val="6"/>
          <w:numId w:val="21"/>
        </w:numPr>
        <w:tabs>
          <w:tab w:val="left" w:pos="284"/>
        </w:tabs>
        <w:ind w:left="0"/>
        <w:textAlignment w:val="baseline"/>
        <w:rPr>
          <w:rFonts w:asciiTheme="minorHAnsi" w:hAnsiTheme="minorHAnsi" w:cs="Arial"/>
        </w:rPr>
      </w:pPr>
      <w:r w:rsidRPr="003300AF">
        <w:rPr>
          <w:rFonts w:asciiTheme="minorHAnsi" w:hAnsiTheme="minorHAnsi" w:cs="Arial"/>
        </w:rPr>
        <w:t>O dofinansowanie zakupu lub przystosowania pojazdów do przewozu osób niepełnosprawnych, ze środków PFRON mogą ubiegać się (składać projekty):</w:t>
      </w:r>
    </w:p>
    <w:p w:rsidR="003300AF" w:rsidRDefault="003300AF" w:rsidP="003300AF">
      <w:pPr>
        <w:pStyle w:val="Akapitzlist"/>
        <w:numPr>
          <w:ilvl w:val="7"/>
          <w:numId w:val="22"/>
        </w:numPr>
        <w:tabs>
          <w:tab w:val="clear" w:pos="5760"/>
          <w:tab w:val="left" w:pos="284"/>
          <w:tab w:val="num" w:pos="567"/>
        </w:tabs>
        <w:ind w:left="284"/>
        <w:textAlignment w:val="baseline"/>
        <w:rPr>
          <w:rFonts w:asciiTheme="minorHAnsi" w:hAnsiTheme="minorHAnsi" w:cs="Arial"/>
        </w:rPr>
      </w:pPr>
      <w:r w:rsidRPr="003300AF">
        <w:rPr>
          <w:rFonts w:asciiTheme="minorHAnsi" w:hAnsiTheme="minorHAnsi" w:cs="Arial"/>
        </w:rPr>
        <w:t>placówki służące rehabilitacji osób niepełnosprawnych prowadzone przez: organizacje pozarządowe, gminy lub powiaty,</w:t>
      </w:r>
    </w:p>
    <w:p w:rsidR="003300AF" w:rsidRDefault="003300AF" w:rsidP="003300AF">
      <w:pPr>
        <w:pStyle w:val="Akapitzlist"/>
        <w:numPr>
          <w:ilvl w:val="7"/>
          <w:numId w:val="22"/>
        </w:numPr>
        <w:tabs>
          <w:tab w:val="clear" w:pos="5760"/>
          <w:tab w:val="left" w:pos="284"/>
          <w:tab w:val="num" w:pos="567"/>
        </w:tabs>
        <w:ind w:left="284"/>
        <w:contextualSpacing w:val="0"/>
        <w:textAlignment w:val="baseline"/>
        <w:rPr>
          <w:rFonts w:asciiTheme="minorHAnsi" w:hAnsiTheme="minorHAnsi" w:cs="Arial"/>
        </w:rPr>
      </w:pPr>
      <w:r w:rsidRPr="003300AF">
        <w:rPr>
          <w:rFonts w:asciiTheme="minorHAnsi" w:hAnsiTheme="minorHAnsi" w:cs="Arial"/>
        </w:rPr>
        <w:t>jednostki prowadzące warsztaty terapii zajęciowej.</w:t>
      </w:r>
    </w:p>
    <w:p w:rsidR="003300AF" w:rsidRDefault="003300AF" w:rsidP="003300AF">
      <w:pPr>
        <w:pStyle w:val="Akapitzlist"/>
        <w:numPr>
          <w:ilvl w:val="6"/>
          <w:numId w:val="21"/>
        </w:numPr>
        <w:tabs>
          <w:tab w:val="left" w:pos="284"/>
        </w:tabs>
        <w:ind w:left="0"/>
        <w:textAlignment w:val="baseline"/>
        <w:rPr>
          <w:rFonts w:asciiTheme="minorHAnsi" w:hAnsiTheme="minorHAnsi" w:cs="Arial"/>
        </w:rPr>
      </w:pPr>
      <w:r w:rsidRPr="003300AF">
        <w:rPr>
          <w:rFonts w:asciiTheme="minorHAnsi" w:hAnsiTheme="minorHAnsi" w:cs="Arial"/>
        </w:rPr>
        <w:t>Dofinansowaniem objęty jest zakup następujących, fabrycznie nowych pojazdów przeznaczonych do przewozu osób niepełnosprawnych:</w:t>
      </w:r>
    </w:p>
    <w:p w:rsidR="003300AF" w:rsidRDefault="003300AF" w:rsidP="003300AF">
      <w:pPr>
        <w:pStyle w:val="Akapitzlist"/>
        <w:numPr>
          <w:ilvl w:val="7"/>
          <w:numId w:val="23"/>
        </w:numPr>
        <w:tabs>
          <w:tab w:val="clear" w:pos="5760"/>
          <w:tab w:val="left" w:pos="284"/>
          <w:tab w:val="num" w:pos="567"/>
        </w:tabs>
        <w:ind w:left="284"/>
        <w:textAlignment w:val="baseline"/>
        <w:rPr>
          <w:rFonts w:asciiTheme="minorHAnsi" w:hAnsiTheme="minorHAnsi" w:cs="Arial"/>
        </w:rPr>
      </w:pPr>
      <w:r w:rsidRPr="003300AF">
        <w:rPr>
          <w:rFonts w:asciiTheme="minorHAnsi" w:hAnsiTheme="minorHAnsi" w:cs="Arial"/>
        </w:rPr>
        <w:t>samochodów osobowych, zwanych dalej „mikrobusami”, które w wersji standardowej są samochodami 9-cio miejscowymi, specjalnie przystosowanymi do przewozu osób na wózkach inwalidzkich,</w:t>
      </w:r>
    </w:p>
    <w:p w:rsidR="003300AF" w:rsidRDefault="003300AF" w:rsidP="003300AF">
      <w:pPr>
        <w:pStyle w:val="Akapitzlist"/>
        <w:numPr>
          <w:ilvl w:val="7"/>
          <w:numId w:val="23"/>
        </w:numPr>
        <w:tabs>
          <w:tab w:val="clear" w:pos="5760"/>
          <w:tab w:val="left" w:pos="284"/>
          <w:tab w:val="num" w:pos="567"/>
        </w:tabs>
        <w:ind w:left="284"/>
        <w:textAlignment w:val="baseline"/>
        <w:rPr>
          <w:rFonts w:asciiTheme="minorHAnsi" w:hAnsiTheme="minorHAnsi" w:cs="Arial"/>
        </w:rPr>
      </w:pPr>
      <w:r w:rsidRPr="003300AF">
        <w:rPr>
          <w:rFonts w:asciiTheme="minorHAnsi" w:hAnsiTheme="minorHAnsi" w:cs="Arial"/>
        </w:rPr>
        <w:lastRenderedPageBreak/>
        <w:t>pozostałych samochodów osobowych, zwanych dalej „mikrobusami”, które w wersji standardowej są samochodami 9-cio miejscowymi,</w:t>
      </w:r>
    </w:p>
    <w:p w:rsidR="003300AF" w:rsidRDefault="003300AF" w:rsidP="003300AF">
      <w:pPr>
        <w:pStyle w:val="Akapitzlist"/>
        <w:numPr>
          <w:ilvl w:val="7"/>
          <w:numId w:val="23"/>
        </w:numPr>
        <w:tabs>
          <w:tab w:val="clear" w:pos="5760"/>
          <w:tab w:val="left" w:pos="284"/>
          <w:tab w:val="num" w:pos="567"/>
        </w:tabs>
        <w:ind w:left="284"/>
        <w:textAlignment w:val="baseline"/>
        <w:rPr>
          <w:rFonts w:asciiTheme="minorHAnsi" w:hAnsiTheme="minorHAnsi" w:cs="Arial"/>
        </w:rPr>
      </w:pPr>
      <w:r w:rsidRPr="003300AF">
        <w:rPr>
          <w:rFonts w:asciiTheme="minorHAnsi" w:hAnsiTheme="minorHAnsi" w:cs="Arial"/>
        </w:rPr>
        <w:t>autobusów 10-cio i więcej miejscowych, niskopodłogowy</w:t>
      </w:r>
      <w:r w:rsidR="00FD75F9">
        <w:rPr>
          <w:rFonts w:asciiTheme="minorHAnsi" w:hAnsiTheme="minorHAnsi" w:cs="Arial"/>
        </w:rPr>
        <w:t>ch lub wyposażonych następnie w </w:t>
      </w:r>
      <w:r w:rsidRPr="003300AF">
        <w:rPr>
          <w:rFonts w:asciiTheme="minorHAnsi" w:hAnsiTheme="minorHAnsi" w:cs="Arial"/>
        </w:rPr>
        <w:t>windę, podjazd albo inne urządzenia dostosowujące pojazd do przewozu osób niepełnosprawnych, zwanych dalej „autobusami”,</w:t>
      </w:r>
    </w:p>
    <w:p w:rsidR="003300AF" w:rsidRDefault="003300AF" w:rsidP="003300AF">
      <w:pPr>
        <w:pStyle w:val="Akapitzlist"/>
        <w:tabs>
          <w:tab w:val="left" w:pos="284"/>
        </w:tabs>
        <w:ind w:left="0"/>
        <w:contextualSpacing w:val="0"/>
        <w:textAlignment w:val="baseline"/>
        <w:rPr>
          <w:rFonts w:asciiTheme="minorHAnsi" w:hAnsiTheme="minorHAnsi" w:cs="Arial"/>
        </w:rPr>
      </w:pPr>
      <w:r w:rsidRPr="003300AF">
        <w:rPr>
          <w:rFonts w:asciiTheme="minorHAnsi" w:hAnsiTheme="minorHAnsi" w:cs="Arial"/>
        </w:rPr>
        <w:t>lub przystosowanie posiadanych przez projektodawców pojazdów do potrzeb osób niepełnosprawnych (zakup i montaż windy, podjazdu lub innego urządzenia dostosowującego pojazd do przewozu osób niepełnosprawnych).</w:t>
      </w:r>
    </w:p>
    <w:p w:rsidR="003300AF" w:rsidRDefault="003300AF" w:rsidP="003300AF">
      <w:pPr>
        <w:pStyle w:val="Akapitzlist"/>
        <w:numPr>
          <w:ilvl w:val="6"/>
          <w:numId w:val="21"/>
        </w:numPr>
        <w:tabs>
          <w:tab w:val="left" w:pos="284"/>
        </w:tabs>
        <w:ind w:left="0"/>
        <w:textAlignment w:val="baseline"/>
        <w:rPr>
          <w:rFonts w:asciiTheme="minorHAnsi" w:hAnsiTheme="minorHAnsi" w:cs="Arial"/>
        </w:rPr>
      </w:pPr>
      <w:r w:rsidRPr="003300AF">
        <w:rPr>
          <w:rFonts w:asciiTheme="minorHAnsi" w:hAnsiTheme="minorHAnsi" w:cs="Arial"/>
        </w:rPr>
        <w:t>Do projektu należy dołączyć:</w:t>
      </w:r>
    </w:p>
    <w:p w:rsidR="003300AF" w:rsidRDefault="003300AF" w:rsidP="00925C5D">
      <w:pPr>
        <w:pStyle w:val="Akapitzlist"/>
        <w:numPr>
          <w:ilvl w:val="7"/>
          <w:numId w:val="21"/>
        </w:numPr>
        <w:tabs>
          <w:tab w:val="clear" w:pos="5760"/>
          <w:tab w:val="left" w:pos="284"/>
          <w:tab w:val="num" w:pos="567"/>
        </w:tabs>
        <w:ind w:left="284"/>
        <w:textAlignment w:val="baseline"/>
        <w:rPr>
          <w:rFonts w:asciiTheme="minorHAnsi" w:hAnsiTheme="minorHAnsi" w:cs="Arial"/>
        </w:rPr>
      </w:pPr>
      <w:r w:rsidRPr="003300AF">
        <w:rPr>
          <w:rFonts w:asciiTheme="minorHAnsi" w:hAnsiTheme="minorHAnsi" w:cs="Arial"/>
        </w:rPr>
        <w:t>charakterystykę prowadzonej przez projektodawcę działalności,</w:t>
      </w:r>
    </w:p>
    <w:p w:rsidR="002528D6" w:rsidRPr="00617DDF" w:rsidRDefault="003300AF" w:rsidP="00617DDF">
      <w:pPr>
        <w:pStyle w:val="Akapitzlist"/>
        <w:numPr>
          <w:ilvl w:val="7"/>
          <w:numId w:val="21"/>
        </w:numPr>
        <w:tabs>
          <w:tab w:val="clear" w:pos="5760"/>
          <w:tab w:val="left" w:pos="284"/>
          <w:tab w:val="num" w:pos="567"/>
        </w:tabs>
        <w:ind w:left="284"/>
        <w:textAlignment w:val="baseline"/>
        <w:rPr>
          <w:rFonts w:asciiTheme="minorHAnsi" w:hAnsiTheme="minorHAnsi" w:cs="Arial"/>
        </w:rPr>
      </w:pPr>
      <w:r w:rsidRPr="003300AF">
        <w:rPr>
          <w:rFonts w:asciiTheme="minorHAnsi" w:hAnsiTheme="minorHAnsi" w:cs="Arial"/>
        </w:rPr>
        <w:t>charakterystykę dotychczas prowadzonych przewozów osób niepełnosprawnych.</w:t>
      </w:r>
    </w:p>
    <w:p w:rsidR="00925C5D" w:rsidRPr="00925C5D" w:rsidRDefault="00925C5D" w:rsidP="00925C5D">
      <w:pPr>
        <w:tabs>
          <w:tab w:val="left" w:pos="284"/>
        </w:tabs>
        <w:ind w:left="0"/>
        <w:jc w:val="center"/>
        <w:textAlignment w:val="baseline"/>
        <w:rPr>
          <w:rFonts w:asciiTheme="minorHAnsi" w:hAnsiTheme="minorHAnsi" w:cs="Arial"/>
          <w:b/>
          <w:sz w:val="18"/>
          <w:szCs w:val="20"/>
        </w:rPr>
      </w:pPr>
      <w:r w:rsidRPr="00925C5D">
        <w:rPr>
          <w:rFonts w:asciiTheme="minorHAnsi" w:hAnsiTheme="minorHAnsi"/>
          <w:b/>
          <w:color w:val="000000"/>
        </w:rPr>
        <w:t>Zasady szczegółowe – Obszar F (tworzenie warsztatów terapii zajęciowej)</w:t>
      </w:r>
    </w:p>
    <w:p w:rsidR="00925C5D" w:rsidRDefault="00925C5D" w:rsidP="00925C5D">
      <w:pPr>
        <w:tabs>
          <w:tab w:val="left" w:pos="284"/>
        </w:tabs>
        <w:ind w:left="0"/>
        <w:jc w:val="center"/>
        <w:textAlignment w:val="baseline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§</w:t>
      </w:r>
      <w:r w:rsidR="004967BE">
        <w:rPr>
          <w:rFonts w:asciiTheme="minorHAnsi" w:hAnsiTheme="minorHAnsi" w:cs="Arial"/>
          <w:b/>
          <w:szCs w:val="20"/>
        </w:rPr>
        <w:t>10</w:t>
      </w:r>
    </w:p>
    <w:p w:rsidR="002528D6" w:rsidRDefault="00925C5D" w:rsidP="00617DDF">
      <w:pPr>
        <w:tabs>
          <w:tab w:val="left" w:pos="284"/>
        </w:tabs>
        <w:ind w:left="0"/>
        <w:textAlignment w:val="baseline"/>
        <w:rPr>
          <w:rFonts w:asciiTheme="minorHAnsi" w:hAnsiTheme="minorHAnsi" w:cs="Arial"/>
        </w:rPr>
      </w:pPr>
      <w:r w:rsidRPr="00925C5D">
        <w:rPr>
          <w:rFonts w:asciiTheme="minorHAnsi" w:hAnsiTheme="minorHAnsi" w:cs="Arial"/>
        </w:rPr>
        <w:t>Przy udzielaniu dofinansowania na pokrycie kosztów utworzenia warsztatów terapii zajęciowej stosuje się odpowiednio postanowienia Rozporządzenia Ministra Gospodarki, Pracy i Polityki Społecznej z dnia 25 marca 2004 roku w sprawie warsztatów terapii zaj</w:t>
      </w:r>
      <w:r w:rsidR="00FD75F9">
        <w:rPr>
          <w:rFonts w:asciiTheme="minorHAnsi" w:hAnsiTheme="minorHAnsi" w:cs="Arial"/>
        </w:rPr>
        <w:t>ęciowej (Dz. U. Nr 63, poz. </w:t>
      </w:r>
      <w:r w:rsidRPr="00925C5D">
        <w:rPr>
          <w:rFonts w:asciiTheme="minorHAnsi" w:hAnsiTheme="minorHAnsi" w:cs="Arial"/>
        </w:rPr>
        <w:t>587), przy zachowaniu warunków udzielania pomocy określonych w programie i procedurach realizacji programu.</w:t>
      </w:r>
    </w:p>
    <w:p w:rsidR="00925C5D" w:rsidRPr="00925C5D" w:rsidRDefault="00925C5D" w:rsidP="00925C5D">
      <w:pPr>
        <w:tabs>
          <w:tab w:val="left" w:pos="284"/>
        </w:tabs>
        <w:ind w:left="0"/>
        <w:jc w:val="center"/>
        <w:textAlignment w:val="baseline"/>
        <w:rPr>
          <w:rFonts w:asciiTheme="minorHAnsi" w:hAnsiTheme="minorHAnsi" w:cs="Arial"/>
          <w:b/>
          <w:sz w:val="18"/>
        </w:rPr>
      </w:pPr>
      <w:r w:rsidRPr="00925C5D">
        <w:rPr>
          <w:b/>
          <w:color w:val="000000"/>
        </w:rPr>
        <w:t>Zasady szczegółowe – obszar G (skierowanie do powiatów poza algorytmem dodatkowych środków na finansowanie zadań ustawowych dotyczących rehabilitacji zawodowej osób niepełnosprawnych)</w:t>
      </w:r>
    </w:p>
    <w:p w:rsidR="00925C5D" w:rsidRDefault="00925C5D" w:rsidP="00925C5D">
      <w:pPr>
        <w:tabs>
          <w:tab w:val="left" w:pos="284"/>
        </w:tabs>
        <w:ind w:left="0"/>
        <w:jc w:val="center"/>
        <w:textAlignment w:val="baseline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§</w:t>
      </w:r>
      <w:r w:rsidR="004967BE">
        <w:rPr>
          <w:rFonts w:asciiTheme="minorHAnsi" w:hAnsiTheme="minorHAnsi" w:cs="Arial"/>
          <w:b/>
          <w:szCs w:val="20"/>
        </w:rPr>
        <w:t>11</w:t>
      </w:r>
    </w:p>
    <w:p w:rsidR="003300AF" w:rsidRDefault="00925C5D" w:rsidP="00925C5D">
      <w:pPr>
        <w:tabs>
          <w:tab w:val="left" w:pos="284"/>
        </w:tabs>
        <w:ind w:left="0"/>
        <w:textAlignment w:val="baseline"/>
        <w:rPr>
          <w:rFonts w:asciiTheme="minorHAnsi" w:hAnsiTheme="minorHAnsi" w:cs="Arial"/>
        </w:rPr>
      </w:pPr>
      <w:r w:rsidRPr="00925C5D">
        <w:rPr>
          <w:rFonts w:asciiTheme="minorHAnsi" w:hAnsiTheme="minorHAnsi" w:cs="Arial"/>
        </w:rPr>
        <w:t xml:space="preserve">Przy udzielaniu dofinansowań ze środków otrzymanych w ramach obszaru G programu powiat stosuje odpowiednio postanowienia art. 11, 12a, 13, 26, 26d, 26e, </w:t>
      </w:r>
      <w:r>
        <w:rPr>
          <w:rFonts w:asciiTheme="minorHAnsi" w:hAnsiTheme="minorHAnsi" w:cs="Arial"/>
        </w:rPr>
        <w:t>40 oraz art.41 ustawy z dnia 27 </w:t>
      </w:r>
      <w:r w:rsidRPr="00925C5D">
        <w:rPr>
          <w:rFonts w:asciiTheme="minorHAnsi" w:hAnsiTheme="minorHAnsi" w:cs="Arial"/>
        </w:rPr>
        <w:t>sierpnia 1997 r. o rehabilitacji zawodowej i społecznej oraz zatrudnianiu</w:t>
      </w:r>
      <w:r w:rsidR="00F23A9F">
        <w:rPr>
          <w:rFonts w:asciiTheme="minorHAnsi" w:hAnsiTheme="minorHAnsi" w:cs="Arial"/>
        </w:rPr>
        <w:t xml:space="preserve"> osób niepełnosprawnych (</w:t>
      </w:r>
      <w:r w:rsidR="00F23A9F" w:rsidRPr="00CA3B77">
        <w:rPr>
          <w:rFonts w:asciiTheme="minorHAnsi" w:hAnsiTheme="minorHAnsi" w:cs="Arial"/>
          <w:szCs w:val="20"/>
        </w:rPr>
        <w:t>Dz. U. z 201</w:t>
      </w:r>
      <w:r w:rsidR="00F23A9F">
        <w:rPr>
          <w:rFonts w:asciiTheme="minorHAnsi" w:hAnsiTheme="minorHAnsi" w:cs="Arial"/>
          <w:szCs w:val="20"/>
        </w:rPr>
        <w:t>6</w:t>
      </w:r>
      <w:r w:rsidR="00F23A9F" w:rsidRPr="00CA3B77">
        <w:rPr>
          <w:rFonts w:asciiTheme="minorHAnsi" w:hAnsiTheme="minorHAnsi" w:cs="Arial"/>
          <w:szCs w:val="20"/>
        </w:rPr>
        <w:t xml:space="preserve"> r.</w:t>
      </w:r>
      <w:r w:rsidR="00F23A9F">
        <w:rPr>
          <w:rFonts w:asciiTheme="minorHAnsi" w:hAnsiTheme="minorHAnsi" w:cs="Arial"/>
          <w:szCs w:val="20"/>
        </w:rPr>
        <w:t xml:space="preserve"> poz. 2046</w:t>
      </w:r>
      <w:r w:rsidRPr="00925C5D">
        <w:rPr>
          <w:rFonts w:asciiTheme="minorHAnsi" w:hAnsiTheme="minorHAnsi" w:cs="Arial"/>
        </w:rPr>
        <w:t>) oraz odpowiednio akty wykonawcze do wyżej wymienionej ustawy.</w:t>
      </w:r>
    </w:p>
    <w:p w:rsidR="005944C2" w:rsidRPr="00CA3B77" w:rsidRDefault="005944C2" w:rsidP="000115B3">
      <w:pPr>
        <w:pStyle w:val="Akapitzlist"/>
        <w:tabs>
          <w:tab w:val="left" w:pos="284"/>
        </w:tabs>
        <w:ind w:left="0"/>
        <w:contextualSpacing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CA3B77">
        <w:rPr>
          <w:rFonts w:asciiTheme="minorHAnsi" w:hAnsiTheme="minorHAnsi" w:cs="Arial"/>
          <w:b/>
          <w:szCs w:val="20"/>
        </w:rPr>
        <w:t>Umowa dofinansowania i jej rozliczenie</w:t>
      </w:r>
    </w:p>
    <w:p w:rsidR="000115B3" w:rsidRPr="00CA3B77" w:rsidRDefault="00CA3B77" w:rsidP="000115B3">
      <w:pPr>
        <w:pStyle w:val="Akapitzlist"/>
        <w:tabs>
          <w:tab w:val="left" w:pos="284"/>
        </w:tabs>
        <w:ind w:left="0"/>
        <w:contextualSpacing w:val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CA3B77">
        <w:rPr>
          <w:rFonts w:asciiTheme="minorHAnsi" w:hAnsiTheme="minorHAnsi" w:cs="Arial"/>
          <w:b/>
          <w:szCs w:val="20"/>
        </w:rPr>
        <w:t>§</w:t>
      </w:r>
      <w:r w:rsidR="004967BE">
        <w:rPr>
          <w:rFonts w:asciiTheme="minorHAnsi" w:hAnsiTheme="minorHAnsi" w:cs="Arial"/>
          <w:b/>
          <w:szCs w:val="20"/>
        </w:rPr>
        <w:t>12</w:t>
      </w:r>
    </w:p>
    <w:p w:rsidR="00080051" w:rsidRPr="00CA3B77" w:rsidRDefault="00080051" w:rsidP="009A2AA7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Po przyznaniu samorządowi powiatowemu środków Funduszu na dofinansowanie proje</w:t>
      </w:r>
      <w:r w:rsidR="009A2AA7" w:rsidRPr="00CA3B77">
        <w:rPr>
          <w:rFonts w:asciiTheme="minorHAnsi" w:hAnsiTheme="minorHAnsi" w:cs="Arial"/>
          <w:szCs w:val="20"/>
        </w:rPr>
        <w:t>któw, w </w:t>
      </w:r>
      <w:r w:rsidRPr="00CA3B77">
        <w:rPr>
          <w:rFonts w:asciiTheme="minorHAnsi" w:hAnsiTheme="minorHAnsi" w:cs="Arial"/>
          <w:szCs w:val="20"/>
        </w:rPr>
        <w:t>ramach programu i zawarciu umowy z Funduszem realizator programu zawiera z beneficjentami umowy określające w szczególności:</w:t>
      </w:r>
    </w:p>
    <w:p w:rsidR="00080051" w:rsidRPr="00CA3B77" w:rsidRDefault="00080051" w:rsidP="009A2AA7">
      <w:pPr>
        <w:pStyle w:val="Akapitzlist"/>
        <w:numPr>
          <w:ilvl w:val="1"/>
          <w:numId w:val="5"/>
        </w:numPr>
        <w:tabs>
          <w:tab w:val="left" w:pos="284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kwotę dofinansowania ze środków PFRON i jej przeznaczenie,</w:t>
      </w:r>
    </w:p>
    <w:p w:rsidR="00080051" w:rsidRPr="00CA3B77" w:rsidRDefault="00080051" w:rsidP="009A2AA7">
      <w:pPr>
        <w:pStyle w:val="Akapitzlist"/>
        <w:numPr>
          <w:ilvl w:val="1"/>
          <w:numId w:val="5"/>
        </w:numPr>
        <w:tabs>
          <w:tab w:val="left" w:pos="284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 xml:space="preserve">kwotę deklarowanego wkładu własnego lub/i z innych źródeł, </w:t>
      </w:r>
    </w:p>
    <w:p w:rsidR="00080051" w:rsidRPr="00CA3B77" w:rsidRDefault="00080051" w:rsidP="009A2AA7">
      <w:pPr>
        <w:pStyle w:val="Akapitzlist"/>
        <w:numPr>
          <w:ilvl w:val="1"/>
          <w:numId w:val="5"/>
        </w:numPr>
        <w:tabs>
          <w:tab w:val="left" w:pos="284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 xml:space="preserve">sposób przekazania dofinansowania, </w:t>
      </w:r>
    </w:p>
    <w:p w:rsidR="00080051" w:rsidRPr="00CA3B77" w:rsidRDefault="00080051" w:rsidP="009A2AA7">
      <w:pPr>
        <w:pStyle w:val="Akapitzlist"/>
        <w:numPr>
          <w:ilvl w:val="1"/>
          <w:numId w:val="5"/>
        </w:numPr>
        <w:tabs>
          <w:tab w:val="left" w:pos="284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 xml:space="preserve">sposób zabezpieczenia </w:t>
      </w:r>
      <w:r w:rsidR="009A2AA7" w:rsidRPr="00CA3B77">
        <w:rPr>
          <w:rFonts w:asciiTheme="minorHAnsi" w:hAnsiTheme="minorHAnsi" w:cs="Arial"/>
          <w:szCs w:val="20"/>
        </w:rPr>
        <w:t>prawidłowości realizacji umowy</w:t>
      </w:r>
      <w:r w:rsidRPr="00CA3B77">
        <w:rPr>
          <w:rFonts w:asciiTheme="minorHAnsi" w:hAnsiTheme="minorHAnsi" w:cs="Arial"/>
          <w:szCs w:val="20"/>
        </w:rPr>
        <w:t xml:space="preserve"> oraz warunki i termin zwrotu dofinansowania w przypadku niewywiązania się z postanowień umowy,</w:t>
      </w:r>
    </w:p>
    <w:p w:rsidR="00080051" w:rsidRPr="00CA3B77" w:rsidRDefault="00080051" w:rsidP="009A2AA7">
      <w:pPr>
        <w:pStyle w:val="Akapitzlist"/>
        <w:numPr>
          <w:ilvl w:val="1"/>
          <w:numId w:val="5"/>
        </w:numPr>
        <w:tabs>
          <w:tab w:val="left" w:pos="284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termin i sposób rozliczenia środków przekazanych przez realizatora programu,</w:t>
      </w:r>
    </w:p>
    <w:p w:rsidR="00080051" w:rsidRPr="00CA3B77" w:rsidRDefault="00080051" w:rsidP="009A2AA7">
      <w:pPr>
        <w:pStyle w:val="Akapitzlist"/>
        <w:numPr>
          <w:ilvl w:val="1"/>
          <w:numId w:val="5"/>
        </w:numPr>
        <w:tabs>
          <w:tab w:val="left" w:pos="284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zasady sprawowania kontroli nad wykorzystaniem środków PFRON przekazanych na realizację projektu,</w:t>
      </w:r>
    </w:p>
    <w:p w:rsidR="00080051" w:rsidRDefault="00080051" w:rsidP="00080051">
      <w:pPr>
        <w:pStyle w:val="Akapitzlist"/>
        <w:numPr>
          <w:ilvl w:val="1"/>
          <w:numId w:val="5"/>
        </w:numPr>
        <w:tabs>
          <w:tab w:val="left" w:pos="284"/>
        </w:tabs>
        <w:ind w:left="284" w:firstLine="0"/>
        <w:contextualSpacing w:val="0"/>
        <w:jc w:val="left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zobowiązania beneficjenta.</w:t>
      </w:r>
    </w:p>
    <w:p w:rsidR="00925C5D" w:rsidRPr="00925C5D" w:rsidRDefault="00925C5D" w:rsidP="00925C5D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 w:rsidRPr="00925C5D">
        <w:rPr>
          <w:rFonts w:asciiTheme="minorHAnsi" w:hAnsiTheme="minorHAnsi" w:cs="Arial"/>
          <w:szCs w:val="20"/>
        </w:rPr>
        <w:t>Środki finansowe przekazywane są, zgodnie z zasadami przyjętymi w umowie o realizację projektu, zawartej pomiędzy realizatorem programu a beneficjentem lub Funduszem a jednostką samorządu powiatowego, będącą beneficjentem.</w:t>
      </w:r>
    </w:p>
    <w:p w:rsidR="00925C5D" w:rsidRDefault="00925C5D" w:rsidP="00925C5D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 w:rsidRPr="00925C5D">
        <w:rPr>
          <w:rFonts w:asciiTheme="minorHAnsi" w:hAnsiTheme="minorHAnsi" w:cs="Arial"/>
          <w:szCs w:val="20"/>
        </w:rPr>
        <w:lastRenderedPageBreak/>
        <w:t>Środki finansowe, o których mowa w ust. 2, przekazywane będą przelewem na rachunek bankowy beneficjenta lub wystawcy dokumentów rozliczeniowych, po pr</w:t>
      </w:r>
      <w:r w:rsidR="00A26FB9">
        <w:rPr>
          <w:rFonts w:asciiTheme="minorHAnsi" w:hAnsiTheme="minorHAnsi" w:cs="Arial"/>
          <w:szCs w:val="20"/>
        </w:rPr>
        <w:t>zedłożeniu przez beneficjenta u </w:t>
      </w:r>
      <w:r w:rsidRPr="00925C5D">
        <w:rPr>
          <w:rFonts w:asciiTheme="minorHAnsi" w:hAnsiTheme="minorHAnsi" w:cs="Arial"/>
          <w:szCs w:val="20"/>
        </w:rPr>
        <w:t>realizatora programu odpowiednich dokumentów rozliczeniowych, potwierdzających wysokość poniesionych kosztów (faktur VAT za zakupiony sprzęt, urządzenia, p</w:t>
      </w:r>
      <w:r w:rsidR="00A26FB9">
        <w:rPr>
          <w:rFonts w:asciiTheme="minorHAnsi" w:hAnsiTheme="minorHAnsi" w:cs="Arial"/>
          <w:szCs w:val="20"/>
        </w:rPr>
        <w:t>ojazdy lub wykonane usługi, a w </w:t>
      </w:r>
      <w:r w:rsidRPr="00925C5D">
        <w:rPr>
          <w:rFonts w:asciiTheme="minorHAnsi" w:hAnsiTheme="minorHAnsi" w:cs="Arial"/>
          <w:szCs w:val="20"/>
        </w:rPr>
        <w:t>przypadku gdy nie jest możliwe wystawienie faktury VAT innych dokumentów finansowych). Dokumenty te beneficjent przedkłada do wglądu wraz z ich kserokopiami poświadczonymi za zgodność z oryginałem oraz w przypadku refundacji kosztów z dowodami zapłaty.</w:t>
      </w:r>
    </w:p>
    <w:p w:rsidR="003E6E87" w:rsidRPr="00925C5D" w:rsidRDefault="003E6E87" w:rsidP="00925C5D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Zabezpieczeniem prawidłowości realizacji umowy jest weksel in blanco wraz z deklaracją wekslową.</w:t>
      </w:r>
    </w:p>
    <w:p w:rsidR="00925C5D" w:rsidRPr="00925C5D" w:rsidRDefault="00925C5D" w:rsidP="004C3A2D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 w:rsidRPr="00925C5D">
        <w:rPr>
          <w:rFonts w:asciiTheme="minorHAnsi" w:hAnsiTheme="minorHAnsi" w:cs="Arial"/>
          <w:szCs w:val="20"/>
        </w:rPr>
        <w:t>W sytuacji gdy w kwocie dofinansowania przewidziano środk</w:t>
      </w:r>
      <w:r w:rsidR="00FD75F9">
        <w:rPr>
          <w:rFonts w:asciiTheme="minorHAnsi" w:hAnsiTheme="minorHAnsi" w:cs="Arial"/>
          <w:szCs w:val="20"/>
        </w:rPr>
        <w:t>i na dofinansowanie projektów o </w:t>
      </w:r>
      <w:r w:rsidRPr="00925C5D">
        <w:rPr>
          <w:rFonts w:asciiTheme="minorHAnsi" w:hAnsiTheme="minorHAnsi" w:cs="Arial"/>
          <w:szCs w:val="20"/>
        </w:rPr>
        <w:t>charakterze budowlanym przekazanie środków PFRON następuje po przedłożeniu dokumentów rozliczeniowych, o których mowa w ust. 3 oraz:</w:t>
      </w:r>
    </w:p>
    <w:p w:rsidR="00925C5D" w:rsidRPr="00925C5D" w:rsidRDefault="00925C5D" w:rsidP="004C3A2D">
      <w:pPr>
        <w:pStyle w:val="Akapitzlist"/>
        <w:numPr>
          <w:ilvl w:val="1"/>
          <w:numId w:val="5"/>
        </w:numPr>
        <w:tabs>
          <w:tab w:val="left" w:pos="284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925C5D">
        <w:rPr>
          <w:rFonts w:asciiTheme="minorHAnsi" w:hAnsiTheme="minorHAnsi" w:cs="Arial"/>
          <w:szCs w:val="20"/>
        </w:rPr>
        <w:t>protokołu odbioru robót, podpisanego przez wykonawcę, inspektora nadzoru inwestorskiego (jeżeli był ustanowiony) i użytkownika a w przypadku urządzeń dźwigowych również protokołu dopuszczenia urządzenia do eksploatacji,</w:t>
      </w:r>
    </w:p>
    <w:p w:rsidR="00925C5D" w:rsidRPr="00925C5D" w:rsidRDefault="00925C5D" w:rsidP="004C3A2D">
      <w:pPr>
        <w:pStyle w:val="Akapitzlist"/>
        <w:numPr>
          <w:ilvl w:val="1"/>
          <w:numId w:val="5"/>
        </w:numPr>
        <w:tabs>
          <w:tab w:val="left" w:pos="284"/>
        </w:tabs>
        <w:ind w:left="284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 w:rsidRPr="00925C5D">
        <w:rPr>
          <w:rFonts w:asciiTheme="minorHAnsi" w:hAnsiTheme="minorHAnsi" w:cs="Arial"/>
          <w:szCs w:val="20"/>
        </w:rPr>
        <w:t>kosztorysu ofertowego (jeżeli roboty zostały wykonane w pełnym zakresie na podstawie umowy ryczałtowej) lub kosztorysu powykonawczego sporządzonego zgodnie z obowiązującymi przepisami, sprawdzonego pod względem zgodności z o</w:t>
      </w:r>
      <w:r w:rsidR="00FD75F9">
        <w:rPr>
          <w:rFonts w:asciiTheme="minorHAnsi" w:hAnsiTheme="minorHAnsi" w:cs="Arial"/>
          <w:szCs w:val="20"/>
        </w:rPr>
        <w:t>bowiązującymi normami, cenami i </w:t>
      </w:r>
      <w:r w:rsidRPr="00925C5D">
        <w:rPr>
          <w:rFonts w:asciiTheme="minorHAnsi" w:hAnsiTheme="minorHAnsi" w:cs="Arial"/>
          <w:szCs w:val="20"/>
        </w:rPr>
        <w:t>obmiarem robót i zaakceptowanego przez inspektora nadzoru inwestorskiego  (jeżeli był ustanowiony) lub wykonawcę w formie zapisu: „określony w kosztorysie zakres prac został wykonany” oraz dokumentu potwierdzającego dopuszczenie obiektu do użytkowania (o ile jest wymagany).</w:t>
      </w:r>
    </w:p>
    <w:p w:rsidR="00925C5D" w:rsidRPr="004C3A2D" w:rsidRDefault="00925C5D" w:rsidP="004C3A2D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contextualSpacing w:val="0"/>
        <w:textAlignment w:val="baseline"/>
        <w:rPr>
          <w:rFonts w:asciiTheme="minorHAnsi" w:hAnsiTheme="minorHAnsi" w:cs="Arial"/>
          <w:b/>
          <w:szCs w:val="20"/>
        </w:rPr>
      </w:pPr>
      <w:r w:rsidRPr="00925C5D">
        <w:rPr>
          <w:rFonts w:asciiTheme="minorHAnsi" w:hAnsiTheme="minorHAnsi" w:cs="Arial"/>
          <w:szCs w:val="20"/>
        </w:rPr>
        <w:t xml:space="preserve">Przedłożone dokumenty rozliczeniowe, muszą być sprawdzone pod względem  merytorycznym, rachunkowym, formalnoprawnym i </w:t>
      </w:r>
      <w:r w:rsidRPr="00051089">
        <w:rPr>
          <w:rFonts w:asciiTheme="minorHAnsi" w:hAnsiTheme="minorHAnsi" w:cs="Arial"/>
          <w:szCs w:val="20"/>
        </w:rPr>
        <w:t>opatrzone klauzulą</w:t>
      </w:r>
      <w:r w:rsidRPr="004C3A2D">
        <w:rPr>
          <w:rFonts w:asciiTheme="minorHAnsi" w:hAnsiTheme="minorHAnsi" w:cs="Arial"/>
          <w:b/>
          <w:szCs w:val="20"/>
        </w:rPr>
        <w:t xml:space="preserve"> „płatne/zrefundowane ze środków PFRON pochodzących z „Programu wyrównywania różnic między regionami III” w wysokości .......”</w:t>
      </w:r>
    </w:p>
    <w:p w:rsidR="00925C5D" w:rsidRPr="00925C5D" w:rsidRDefault="00925C5D" w:rsidP="004C3A2D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 w:rsidRPr="00925C5D">
        <w:rPr>
          <w:rFonts w:asciiTheme="minorHAnsi" w:hAnsiTheme="minorHAnsi" w:cs="Arial"/>
          <w:szCs w:val="20"/>
        </w:rPr>
        <w:t>Dofinansowanie nie może obejmować kosztów zakupu sprzętu, urządzeń i pojazdów oraz kosztów wykonania usług zakupionych lub wykonanych przed przyznaniem środków finansowych na realizację projektu i zawarciem przez beneficjenta umowy z realizatorem programu lub Funduszem.</w:t>
      </w:r>
    </w:p>
    <w:p w:rsidR="00925C5D" w:rsidRPr="004C3A2D" w:rsidRDefault="00925C5D" w:rsidP="004C3A2D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textAlignment w:val="baseline"/>
        <w:rPr>
          <w:rFonts w:asciiTheme="minorHAnsi" w:hAnsiTheme="minorHAnsi" w:cs="Arial"/>
          <w:szCs w:val="20"/>
        </w:rPr>
      </w:pPr>
      <w:r w:rsidRPr="00925C5D">
        <w:rPr>
          <w:rFonts w:asciiTheme="minorHAnsi" w:hAnsiTheme="minorHAnsi" w:cs="Arial"/>
          <w:szCs w:val="20"/>
        </w:rPr>
        <w:t xml:space="preserve">Za kwalifikowalne mogą być uznane wyłącznie wydatki związane </w:t>
      </w:r>
      <w:r w:rsidRPr="004C3A2D">
        <w:rPr>
          <w:rFonts w:asciiTheme="minorHAnsi" w:hAnsiTheme="minorHAnsi" w:cs="Arial"/>
          <w:szCs w:val="20"/>
        </w:rPr>
        <w:t>z projektem, o ile:</w:t>
      </w:r>
    </w:p>
    <w:p w:rsidR="00925C5D" w:rsidRPr="00925C5D" w:rsidRDefault="00925C5D" w:rsidP="004C3A2D">
      <w:pPr>
        <w:pStyle w:val="Akapitzlist"/>
        <w:numPr>
          <w:ilvl w:val="1"/>
          <w:numId w:val="5"/>
        </w:numPr>
        <w:tabs>
          <w:tab w:val="left" w:pos="284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925C5D">
        <w:rPr>
          <w:rFonts w:asciiTheme="minorHAnsi" w:hAnsiTheme="minorHAnsi" w:cs="Arial"/>
          <w:szCs w:val="20"/>
        </w:rPr>
        <w:t>są niezbędne do realizacji projektu,</w:t>
      </w:r>
    </w:p>
    <w:p w:rsidR="00925C5D" w:rsidRPr="00925C5D" w:rsidRDefault="00925C5D" w:rsidP="004C3A2D">
      <w:pPr>
        <w:pStyle w:val="Akapitzlist"/>
        <w:numPr>
          <w:ilvl w:val="1"/>
          <w:numId w:val="5"/>
        </w:numPr>
        <w:tabs>
          <w:tab w:val="left" w:pos="284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925C5D">
        <w:rPr>
          <w:rFonts w:asciiTheme="minorHAnsi" w:hAnsiTheme="minorHAnsi" w:cs="Arial"/>
          <w:szCs w:val="20"/>
        </w:rPr>
        <w:t>zostały uwzględnione w budżecie projektu i umieszczone w umowie zawartej w ramach programu,</w:t>
      </w:r>
    </w:p>
    <w:p w:rsidR="00925C5D" w:rsidRPr="00925C5D" w:rsidRDefault="00925C5D" w:rsidP="004C3A2D">
      <w:pPr>
        <w:pStyle w:val="Akapitzlist"/>
        <w:numPr>
          <w:ilvl w:val="1"/>
          <w:numId w:val="5"/>
        </w:numPr>
        <w:tabs>
          <w:tab w:val="left" w:pos="284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925C5D">
        <w:rPr>
          <w:rFonts w:asciiTheme="minorHAnsi" w:hAnsiTheme="minorHAnsi" w:cs="Arial"/>
          <w:szCs w:val="20"/>
        </w:rPr>
        <w:t>spełniają wymogi racjonalnego i oszczędnego gospoda</w:t>
      </w:r>
      <w:r w:rsidR="004C3A2D">
        <w:rPr>
          <w:rFonts w:asciiTheme="minorHAnsi" w:hAnsiTheme="minorHAnsi" w:cs="Arial"/>
          <w:szCs w:val="20"/>
        </w:rPr>
        <w:t>rowania środkami publicznymi, z </w:t>
      </w:r>
      <w:r w:rsidRPr="00925C5D">
        <w:rPr>
          <w:rFonts w:asciiTheme="minorHAnsi" w:hAnsiTheme="minorHAnsi" w:cs="Arial"/>
          <w:szCs w:val="20"/>
        </w:rPr>
        <w:t>zachowaniem zasady uzyskiwania najlepszych efektów z danych nakładów,</w:t>
      </w:r>
    </w:p>
    <w:p w:rsidR="00925C5D" w:rsidRPr="00925C5D" w:rsidRDefault="00925C5D" w:rsidP="004C3A2D">
      <w:pPr>
        <w:pStyle w:val="Akapitzlist"/>
        <w:numPr>
          <w:ilvl w:val="1"/>
          <w:numId w:val="5"/>
        </w:numPr>
        <w:tabs>
          <w:tab w:val="left" w:pos="284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925C5D">
        <w:rPr>
          <w:rFonts w:asciiTheme="minorHAnsi" w:hAnsiTheme="minorHAnsi" w:cs="Arial"/>
          <w:szCs w:val="20"/>
        </w:rPr>
        <w:t xml:space="preserve">zostały faktycznie poniesione w okresie objętym umową, </w:t>
      </w:r>
    </w:p>
    <w:p w:rsidR="00925C5D" w:rsidRPr="00925C5D" w:rsidRDefault="00925C5D" w:rsidP="007C522B">
      <w:pPr>
        <w:pStyle w:val="Akapitzlist"/>
        <w:numPr>
          <w:ilvl w:val="1"/>
          <w:numId w:val="5"/>
        </w:numPr>
        <w:tabs>
          <w:tab w:val="left" w:pos="284"/>
        </w:tabs>
        <w:spacing w:after="360"/>
        <w:ind w:left="284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 w:rsidRPr="00925C5D">
        <w:rPr>
          <w:rFonts w:asciiTheme="minorHAnsi" w:hAnsiTheme="minorHAnsi" w:cs="Arial"/>
          <w:szCs w:val="20"/>
        </w:rPr>
        <w:t>są poparte stosownymi dokumentami i wykazane w dokumentacji finansowej beneficjenta.</w:t>
      </w:r>
    </w:p>
    <w:p w:rsidR="00925C5D" w:rsidRPr="00925C5D" w:rsidRDefault="00925C5D" w:rsidP="004C3A2D">
      <w:pPr>
        <w:pStyle w:val="Akapitzlist"/>
        <w:numPr>
          <w:ilvl w:val="0"/>
          <w:numId w:val="5"/>
        </w:numPr>
        <w:tabs>
          <w:tab w:val="left" w:pos="284"/>
        </w:tabs>
        <w:ind w:left="357" w:hanging="357"/>
        <w:textAlignment w:val="baseline"/>
        <w:rPr>
          <w:rFonts w:asciiTheme="minorHAnsi" w:hAnsiTheme="minorHAnsi" w:cs="Arial"/>
          <w:szCs w:val="20"/>
        </w:rPr>
      </w:pPr>
      <w:r w:rsidRPr="00925C5D">
        <w:rPr>
          <w:rFonts w:asciiTheme="minorHAnsi" w:hAnsiTheme="minorHAnsi" w:cs="Arial"/>
          <w:szCs w:val="20"/>
        </w:rPr>
        <w:t>W żadnym przypadku nie są kwalifikowalne w ramach programu:</w:t>
      </w:r>
    </w:p>
    <w:p w:rsidR="00925C5D" w:rsidRPr="00925C5D" w:rsidRDefault="00925C5D" w:rsidP="004C3A2D">
      <w:pPr>
        <w:pStyle w:val="Akapitzlist"/>
        <w:numPr>
          <w:ilvl w:val="1"/>
          <w:numId w:val="5"/>
        </w:numPr>
        <w:tabs>
          <w:tab w:val="left" w:pos="284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925C5D">
        <w:rPr>
          <w:rFonts w:asciiTheme="minorHAnsi" w:hAnsiTheme="minorHAnsi" w:cs="Arial"/>
          <w:szCs w:val="20"/>
        </w:rPr>
        <w:t>pożyczki i spłaty rat oraz odsetek,</w:t>
      </w:r>
    </w:p>
    <w:p w:rsidR="00925C5D" w:rsidRPr="00925C5D" w:rsidRDefault="00925C5D" w:rsidP="004C3A2D">
      <w:pPr>
        <w:pStyle w:val="Akapitzlist"/>
        <w:numPr>
          <w:ilvl w:val="1"/>
          <w:numId w:val="5"/>
        </w:numPr>
        <w:tabs>
          <w:tab w:val="left" w:pos="284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925C5D">
        <w:rPr>
          <w:rFonts w:asciiTheme="minorHAnsi" w:hAnsiTheme="minorHAnsi" w:cs="Arial"/>
          <w:szCs w:val="20"/>
        </w:rPr>
        <w:t>wydatki poniesione na przygotowanie wniosku,</w:t>
      </w:r>
    </w:p>
    <w:p w:rsidR="00925C5D" w:rsidRPr="00925C5D" w:rsidRDefault="00925C5D" w:rsidP="004C3A2D">
      <w:pPr>
        <w:pStyle w:val="Akapitzlist"/>
        <w:numPr>
          <w:ilvl w:val="1"/>
          <w:numId w:val="5"/>
        </w:numPr>
        <w:tabs>
          <w:tab w:val="left" w:pos="284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925C5D">
        <w:rPr>
          <w:rFonts w:asciiTheme="minorHAnsi" w:hAnsiTheme="minorHAnsi" w:cs="Arial"/>
          <w:szCs w:val="20"/>
        </w:rPr>
        <w:t>wydatki nieodnoszące się jednoznacznie do projektu,</w:t>
      </w:r>
    </w:p>
    <w:p w:rsidR="00925C5D" w:rsidRPr="00925C5D" w:rsidRDefault="00925C5D" w:rsidP="004C3A2D">
      <w:pPr>
        <w:pStyle w:val="Akapitzlist"/>
        <w:numPr>
          <w:ilvl w:val="1"/>
          <w:numId w:val="5"/>
        </w:numPr>
        <w:tabs>
          <w:tab w:val="left" w:pos="284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925C5D">
        <w:rPr>
          <w:rFonts w:asciiTheme="minorHAnsi" w:hAnsiTheme="minorHAnsi" w:cs="Arial"/>
          <w:szCs w:val="20"/>
        </w:rPr>
        <w:t>wydatki nieudokumentowane,</w:t>
      </w:r>
    </w:p>
    <w:p w:rsidR="00925C5D" w:rsidRPr="00925C5D" w:rsidRDefault="00925C5D" w:rsidP="004C3A2D">
      <w:pPr>
        <w:pStyle w:val="Akapitzlist"/>
        <w:numPr>
          <w:ilvl w:val="1"/>
          <w:numId w:val="5"/>
        </w:numPr>
        <w:tabs>
          <w:tab w:val="left" w:pos="284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925C5D">
        <w:rPr>
          <w:rFonts w:asciiTheme="minorHAnsi" w:hAnsiTheme="minorHAnsi" w:cs="Arial"/>
          <w:szCs w:val="20"/>
        </w:rPr>
        <w:t>wydatki na zakup nieruchomości,</w:t>
      </w:r>
    </w:p>
    <w:p w:rsidR="00925C5D" w:rsidRPr="00925C5D" w:rsidRDefault="00925C5D" w:rsidP="004C3A2D">
      <w:pPr>
        <w:pStyle w:val="Akapitzlist"/>
        <w:numPr>
          <w:ilvl w:val="1"/>
          <w:numId w:val="5"/>
        </w:numPr>
        <w:tabs>
          <w:tab w:val="left" w:pos="284"/>
        </w:tabs>
        <w:ind w:left="284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 w:rsidRPr="00925C5D">
        <w:rPr>
          <w:rFonts w:asciiTheme="minorHAnsi" w:hAnsiTheme="minorHAnsi" w:cs="Arial"/>
          <w:szCs w:val="20"/>
        </w:rPr>
        <w:t>mandaty, opłaty karne i wydatki na procesy sądowe.</w:t>
      </w:r>
    </w:p>
    <w:p w:rsidR="00925C5D" w:rsidRPr="00925C5D" w:rsidRDefault="00925C5D" w:rsidP="004C3A2D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 w:rsidRPr="00925C5D">
        <w:rPr>
          <w:rFonts w:asciiTheme="minorHAnsi" w:hAnsiTheme="minorHAnsi" w:cs="Arial"/>
          <w:szCs w:val="20"/>
        </w:rPr>
        <w:t xml:space="preserve">W przypadku, gdy beneficjent jest podatnikiem VAT, VAT nie jest kwalifikowalny, chyba że beneficjent oświadczy, iż będąc podatnikiem podatku VAT nie może obniżyć kwoty podatku </w:t>
      </w:r>
      <w:r w:rsidRPr="00925C5D">
        <w:rPr>
          <w:rFonts w:asciiTheme="minorHAnsi" w:hAnsiTheme="minorHAnsi" w:cs="Arial"/>
          <w:szCs w:val="20"/>
        </w:rPr>
        <w:lastRenderedPageBreak/>
        <w:t>należnego o podatek naliczony, ze względu na wyłączenie możliwości odliczenia podatku naliczonego, wynikające z obowiązujących przepisów prawa.</w:t>
      </w:r>
    </w:p>
    <w:p w:rsidR="00925C5D" w:rsidRDefault="00925C5D" w:rsidP="004C3A2D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 w:rsidRPr="00925C5D">
        <w:rPr>
          <w:rFonts w:asciiTheme="minorHAnsi" w:hAnsiTheme="minorHAnsi" w:cs="Arial"/>
          <w:szCs w:val="20"/>
        </w:rPr>
        <w:t>Samorząd powiatowy nie może przekazywać w formie zaliczki, środków finansowych PFRON uzyskanych w ramach realizacji programu, do beneficjentów pomocy.</w:t>
      </w:r>
    </w:p>
    <w:p w:rsidR="006E2A79" w:rsidRPr="006E2A79" w:rsidRDefault="006E2A79" w:rsidP="006E2A79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rPr>
          <w:rFonts w:asciiTheme="minorHAnsi" w:hAnsiTheme="minorHAnsi" w:cs="Arial"/>
          <w:szCs w:val="20"/>
        </w:rPr>
      </w:pPr>
      <w:r w:rsidRPr="006E2A79">
        <w:rPr>
          <w:rFonts w:asciiTheme="minorHAnsi" w:hAnsiTheme="minorHAnsi" w:cs="Arial"/>
          <w:szCs w:val="20"/>
        </w:rPr>
        <w:t xml:space="preserve">Pisemna informacja o decyzji dotyczącej rozliczenia dofinansowania przekazywana jest w terminie </w:t>
      </w:r>
      <w:r w:rsidR="00F23A9F">
        <w:rPr>
          <w:rFonts w:asciiTheme="minorHAnsi" w:hAnsiTheme="minorHAnsi" w:cs="Arial"/>
          <w:szCs w:val="20"/>
        </w:rPr>
        <w:t>5</w:t>
      </w:r>
      <w:r w:rsidRPr="006E2A79">
        <w:rPr>
          <w:rFonts w:asciiTheme="minorHAnsi" w:hAnsiTheme="minorHAnsi" w:cs="Arial"/>
          <w:szCs w:val="20"/>
        </w:rPr>
        <w:t xml:space="preserve"> dni od daty jej podjęcia. Decyzja dotycząca rozliczenia dofinansowania musi być podjęta nie później niż w terminie 30 dni od daty doręczenia przez beneficjenta kompletnych i prawidłowo sporządzonych dokumentów rozliczeniowych. </w:t>
      </w:r>
    </w:p>
    <w:p w:rsidR="008837A1" w:rsidRDefault="008837A1" w:rsidP="008837A1">
      <w:pPr>
        <w:tabs>
          <w:tab w:val="left" w:pos="284"/>
        </w:tabs>
        <w:ind w:left="0"/>
        <w:jc w:val="center"/>
        <w:textAlignment w:val="baseline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Zobowiązania beneficjentów</w:t>
      </w:r>
    </w:p>
    <w:p w:rsidR="0045217E" w:rsidRDefault="0045217E" w:rsidP="0045217E">
      <w:pPr>
        <w:tabs>
          <w:tab w:val="left" w:pos="284"/>
        </w:tabs>
        <w:ind w:left="0"/>
        <w:jc w:val="center"/>
        <w:textAlignment w:val="baseline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§</w:t>
      </w:r>
      <w:r w:rsidR="004967BE">
        <w:rPr>
          <w:rFonts w:asciiTheme="minorHAnsi" w:hAnsiTheme="minorHAnsi" w:cs="Arial"/>
          <w:b/>
          <w:szCs w:val="20"/>
        </w:rPr>
        <w:t>13</w:t>
      </w:r>
    </w:p>
    <w:p w:rsidR="0045217E" w:rsidRPr="0045217E" w:rsidRDefault="0045217E" w:rsidP="0045217E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textAlignment w:val="baseline"/>
        <w:rPr>
          <w:rFonts w:asciiTheme="minorHAnsi" w:hAnsiTheme="minorHAnsi" w:cs="Arial"/>
          <w:szCs w:val="20"/>
        </w:rPr>
      </w:pPr>
      <w:r w:rsidRPr="0045217E">
        <w:rPr>
          <w:rFonts w:asciiTheme="minorHAnsi" w:hAnsiTheme="minorHAnsi" w:cs="Arial"/>
          <w:szCs w:val="20"/>
        </w:rPr>
        <w:t xml:space="preserve">Beneficjent zobowiązany jest przy korzystaniu ze środków PFRON do: </w:t>
      </w:r>
    </w:p>
    <w:p w:rsidR="0045217E" w:rsidRPr="0045217E" w:rsidRDefault="0045217E" w:rsidP="0045217E">
      <w:pPr>
        <w:pStyle w:val="Akapitzlist"/>
        <w:numPr>
          <w:ilvl w:val="1"/>
          <w:numId w:val="25"/>
        </w:numPr>
        <w:tabs>
          <w:tab w:val="left" w:pos="284"/>
        </w:tabs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45217E">
        <w:rPr>
          <w:rFonts w:asciiTheme="minorHAnsi" w:hAnsiTheme="minorHAnsi" w:cs="Arial"/>
          <w:szCs w:val="20"/>
        </w:rPr>
        <w:t>przestrzegania przepisów o zamówieniach publicznych;</w:t>
      </w:r>
    </w:p>
    <w:p w:rsidR="0045217E" w:rsidRDefault="0045217E" w:rsidP="0045217E">
      <w:pPr>
        <w:pStyle w:val="Akapitzlist"/>
        <w:numPr>
          <w:ilvl w:val="1"/>
          <w:numId w:val="25"/>
        </w:numPr>
        <w:tabs>
          <w:tab w:val="left" w:pos="284"/>
        </w:tabs>
        <w:ind w:left="284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 w:rsidRPr="0045217E">
        <w:rPr>
          <w:rFonts w:asciiTheme="minorHAnsi" w:hAnsiTheme="minorHAnsi" w:cs="Arial"/>
          <w:szCs w:val="20"/>
        </w:rPr>
        <w:t>dokonywania zakupów i/lub zamawiania usług z zastosowaniem, odpowiedniego dla danego przypadku trybu zamówienia przewidzianego w przepisach o zamówieniach publicznych.</w:t>
      </w:r>
    </w:p>
    <w:p w:rsidR="00FB2D74" w:rsidRPr="00FB2D74" w:rsidRDefault="00FB2D74" w:rsidP="00FB2D74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contextualSpacing w:val="0"/>
        <w:rPr>
          <w:rFonts w:asciiTheme="minorHAnsi" w:hAnsiTheme="minorHAnsi" w:cs="Arial"/>
          <w:szCs w:val="20"/>
        </w:rPr>
      </w:pPr>
      <w:r w:rsidRPr="00FB2D74">
        <w:rPr>
          <w:rFonts w:asciiTheme="minorHAnsi" w:hAnsiTheme="minorHAnsi" w:cs="Arial"/>
          <w:szCs w:val="20"/>
        </w:rPr>
        <w:t>Beneficjent obowiązany jest prowadzić dokumentację, dotycząc</w:t>
      </w:r>
      <w:r>
        <w:rPr>
          <w:rFonts w:asciiTheme="minorHAnsi" w:hAnsiTheme="minorHAnsi" w:cs="Arial"/>
          <w:szCs w:val="20"/>
        </w:rPr>
        <w:t>ą kosztów realizacji projektu w </w:t>
      </w:r>
      <w:r w:rsidRPr="00FB2D74">
        <w:rPr>
          <w:rFonts w:asciiTheme="minorHAnsi" w:hAnsiTheme="minorHAnsi" w:cs="Arial"/>
          <w:szCs w:val="20"/>
        </w:rPr>
        <w:t>sposób umożliwiający ocenę wykonania każdego zadania będącego elementem projektu pod względem rzeczowym i finansowym.</w:t>
      </w:r>
    </w:p>
    <w:p w:rsidR="00FB2D74" w:rsidRPr="00FB2D74" w:rsidRDefault="00FB2D74" w:rsidP="00FB2D74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contextualSpacing w:val="0"/>
        <w:rPr>
          <w:rFonts w:asciiTheme="minorHAnsi" w:hAnsiTheme="minorHAnsi" w:cs="Arial"/>
          <w:szCs w:val="20"/>
        </w:rPr>
      </w:pPr>
      <w:r w:rsidRPr="00FB2D74">
        <w:rPr>
          <w:rFonts w:asciiTheme="minorHAnsi" w:hAnsiTheme="minorHAnsi" w:cs="Arial"/>
          <w:szCs w:val="20"/>
        </w:rPr>
        <w:t>Wszelkie oświadczenia związane z realizacją umowy, powinny być składane przez osoby upoważnione do składania oświadczeń woli w imieniu stron umowy.</w:t>
      </w:r>
    </w:p>
    <w:p w:rsidR="008837A1" w:rsidRDefault="008837A1" w:rsidP="008837A1">
      <w:pPr>
        <w:tabs>
          <w:tab w:val="left" w:pos="284"/>
        </w:tabs>
        <w:ind w:left="0"/>
        <w:jc w:val="center"/>
        <w:textAlignment w:val="baseline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§</w:t>
      </w:r>
      <w:r w:rsidR="004967BE">
        <w:rPr>
          <w:rFonts w:asciiTheme="minorHAnsi" w:hAnsiTheme="minorHAnsi" w:cs="Arial"/>
          <w:b/>
          <w:szCs w:val="20"/>
        </w:rPr>
        <w:t>14</w:t>
      </w:r>
    </w:p>
    <w:p w:rsidR="008837A1" w:rsidRPr="00617DDF" w:rsidRDefault="00617DDF" w:rsidP="008837A1">
      <w:pPr>
        <w:tabs>
          <w:tab w:val="left" w:pos="284"/>
        </w:tabs>
        <w:ind w:left="0"/>
        <w:textAlignment w:val="baseline"/>
        <w:rPr>
          <w:rFonts w:asciiTheme="minorHAnsi" w:hAnsiTheme="minorHAnsi" w:cs="Arial"/>
          <w:b/>
          <w:u w:val="single"/>
        </w:rPr>
      </w:pPr>
      <w:r w:rsidRPr="00617DDF">
        <w:rPr>
          <w:rFonts w:asciiTheme="minorHAnsi" w:hAnsiTheme="minorHAnsi" w:cs="Arial"/>
          <w:b/>
          <w:u w:val="single"/>
        </w:rPr>
        <w:t xml:space="preserve">1. </w:t>
      </w:r>
      <w:r w:rsidR="008837A1" w:rsidRPr="00617DDF">
        <w:rPr>
          <w:rFonts w:asciiTheme="minorHAnsi" w:hAnsiTheme="minorHAnsi" w:cs="Arial"/>
          <w:b/>
          <w:u w:val="single"/>
        </w:rPr>
        <w:t>Beneficjent realizujący projekt z obszaru B zobowiązuje się do:</w:t>
      </w:r>
    </w:p>
    <w:p w:rsidR="008837A1" w:rsidRPr="002528D6" w:rsidRDefault="008837A1" w:rsidP="008837A1">
      <w:pPr>
        <w:tabs>
          <w:tab w:val="left" w:pos="284"/>
        </w:tabs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1)</w:t>
      </w:r>
      <w:r w:rsidRPr="002528D6">
        <w:rPr>
          <w:rFonts w:asciiTheme="minorHAnsi" w:hAnsiTheme="minorHAnsi" w:cs="Arial"/>
        </w:rPr>
        <w:tab/>
        <w:t>użytkowania zgodnie z przeznaczeniem zakupionych w ramach programu urządzeń służących likwidacji barier,</w:t>
      </w:r>
    </w:p>
    <w:p w:rsidR="008837A1" w:rsidRPr="002528D6" w:rsidRDefault="008837A1" w:rsidP="008837A1">
      <w:pPr>
        <w:tabs>
          <w:tab w:val="left" w:pos="284"/>
        </w:tabs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2)</w:t>
      </w:r>
      <w:r w:rsidRPr="002528D6">
        <w:rPr>
          <w:rFonts w:asciiTheme="minorHAnsi" w:hAnsiTheme="minorHAnsi" w:cs="Arial"/>
        </w:rPr>
        <w:tab/>
        <w:t>dokonywania na własny koszt konserwacji i napraw zakup</w:t>
      </w:r>
      <w:r w:rsidR="0045217E">
        <w:rPr>
          <w:rFonts w:asciiTheme="minorHAnsi" w:hAnsiTheme="minorHAnsi" w:cs="Arial"/>
        </w:rPr>
        <w:t>ionego sprzętu, o którym mowa w </w:t>
      </w:r>
      <w:r w:rsidRPr="002528D6">
        <w:rPr>
          <w:rFonts w:asciiTheme="minorHAnsi" w:hAnsiTheme="minorHAnsi" w:cs="Arial"/>
        </w:rPr>
        <w:t>pkt 1,</w:t>
      </w:r>
    </w:p>
    <w:p w:rsidR="008837A1" w:rsidRPr="002528D6" w:rsidRDefault="008837A1" w:rsidP="008837A1">
      <w:pPr>
        <w:tabs>
          <w:tab w:val="left" w:pos="284"/>
        </w:tabs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3)</w:t>
      </w:r>
      <w:r w:rsidRPr="002528D6">
        <w:rPr>
          <w:rFonts w:asciiTheme="minorHAnsi" w:hAnsiTheme="minorHAnsi" w:cs="Arial"/>
        </w:rPr>
        <w:tab/>
        <w:t>umieszczenia w ogólnodostępnym, widocznym miejscu informacji o dofinansowaniu przez Fundusz przystosowania budynku do potrzeb osób niepełnosprawnych, wraz z logo PFRON. Beneficjent ma prawo do wykorzystania logo PFRON wyłącznie do celów niekomercyjnych. Beneficjent zobowiązuje się do przestrzegania zasad określonych w „Katalogu identyfikacji wizualnej PFRON”, zamieszczonym na stronie internetowej PFRON: www.pfron.org.pl.</w:t>
      </w:r>
    </w:p>
    <w:p w:rsidR="008837A1" w:rsidRPr="002528D6" w:rsidRDefault="008837A1" w:rsidP="008837A1">
      <w:pPr>
        <w:tabs>
          <w:tab w:val="left" w:pos="284"/>
        </w:tabs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4)</w:t>
      </w:r>
      <w:r w:rsidRPr="002528D6">
        <w:rPr>
          <w:rFonts w:asciiTheme="minorHAnsi" w:hAnsiTheme="minorHAnsi" w:cs="Arial"/>
        </w:rPr>
        <w:tab/>
        <w:t>udostępniania PFRON na każde wezwanie w siedzibie PFRON bądź u beneficjenta dokumentów dotyczących likwidacji barier a także udostępniania zakupionego w ramach realizacji projektu sprzętu w celu umożliwienia Funduszowi jego oględzin,</w:t>
      </w:r>
    </w:p>
    <w:p w:rsidR="008837A1" w:rsidRPr="00617DDF" w:rsidRDefault="008837A1" w:rsidP="00617DDF">
      <w:pPr>
        <w:tabs>
          <w:tab w:val="left" w:pos="284"/>
        </w:tabs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5)</w:t>
      </w:r>
      <w:r w:rsidRPr="002528D6">
        <w:rPr>
          <w:rFonts w:asciiTheme="minorHAnsi" w:hAnsiTheme="minorHAnsi" w:cs="Arial"/>
        </w:rPr>
        <w:tab/>
        <w:t>zwrotu do PFRON całości środków otrzymanych na likwi</w:t>
      </w:r>
      <w:r w:rsidR="0045217E">
        <w:rPr>
          <w:rFonts w:asciiTheme="minorHAnsi" w:hAnsiTheme="minorHAnsi" w:cs="Arial"/>
        </w:rPr>
        <w:t>dację barier wraz z odsetkami w </w:t>
      </w:r>
      <w:r w:rsidRPr="002528D6">
        <w:rPr>
          <w:rFonts w:asciiTheme="minorHAnsi" w:hAnsiTheme="minorHAnsi" w:cs="Arial"/>
        </w:rPr>
        <w:t>wysokości określonej jak dla zaległości podatkowych naliczonymi od dnia dokonania płatności tych środków, w przypadku nieuzasadnionej ważnymi przyczynami zmiany sposobu użytkowania obiektu, w którym zlikwidowano bariery, dokonanej bez uzgodnienia z PFRON w okresie 5 lat od daty rozliczenia umowy lub rozwiązania umowy z przyczyn leżących po stronie beneficjenta.</w:t>
      </w:r>
    </w:p>
    <w:p w:rsidR="00F23A9F" w:rsidRDefault="00F23A9F" w:rsidP="008837A1">
      <w:pPr>
        <w:tabs>
          <w:tab w:val="left" w:pos="284"/>
        </w:tabs>
        <w:ind w:left="0"/>
        <w:textAlignment w:val="baseline"/>
        <w:rPr>
          <w:rFonts w:asciiTheme="minorHAnsi" w:hAnsiTheme="minorHAnsi" w:cs="Arial"/>
          <w:b/>
          <w:u w:val="single"/>
        </w:rPr>
      </w:pPr>
    </w:p>
    <w:p w:rsidR="00F23A9F" w:rsidRDefault="00F23A9F" w:rsidP="008837A1">
      <w:pPr>
        <w:tabs>
          <w:tab w:val="left" w:pos="284"/>
        </w:tabs>
        <w:ind w:left="0"/>
        <w:textAlignment w:val="baseline"/>
        <w:rPr>
          <w:rFonts w:asciiTheme="minorHAnsi" w:hAnsiTheme="minorHAnsi" w:cs="Arial"/>
          <w:b/>
          <w:u w:val="single"/>
        </w:rPr>
      </w:pPr>
    </w:p>
    <w:p w:rsidR="008837A1" w:rsidRPr="002528D6" w:rsidRDefault="00617DDF" w:rsidP="008837A1">
      <w:pPr>
        <w:tabs>
          <w:tab w:val="left" w:pos="284"/>
        </w:tabs>
        <w:ind w:left="0"/>
        <w:textAlignment w:val="baseline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lastRenderedPageBreak/>
        <w:t xml:space="preserve">2. </w:t>
      </w:r>
      <w:r w:rsidR="008837A1" w:rsidRPr="002528D6">
        <w:rPr>
          <w:rFonts w:asciiTheme="minorHAnsi" w:hAnsiTheme="minorHAnsi" w:cs="Arial"/>
          <w:b/>
          <w:u w:val="single"/>
        </w:rPr>
        <w:t>Beneficjent realizujący projekt z obszaru C zobowiązuje się do:</w:t>
      </w:r>
    </w:p>
    <w:p w:rsidR="008837A1" w:rsidRPr="002528D6" w:rsidRDefault="008837A1" w:rsidP="008837A1">
      <w:pPr>
        <w:tabs>
          <w:tab w:val="left" w:pos="284"/>
        </w:tabs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1)</w:t>
      </w:r>
      <w:r w:rsidRPr="002528D6">
        <w:rPr>
          <w:rFonts w:asciiTheme="minorHAnsi" w:hAnsiTheme="minorHAnsi" w:cs="Arial"/>
        </w:rPr>
        <w:tab/>
        <w:t>użytkowania zgodnie z przeznaczeniem obiektu spółdzielni oraz zakupionych w ramach programu urządzeń i sprzętu oraz wyposażenia przestrzeni pracy,</w:t>
      </w:r>
    </w:p>
    <w:p w:rsidR="008837A1" w:rsidRPr="002528D6" w:rsidRDefault="008837A1" w:rsidP="008837A1">
      <w:pPr>
        <w:tabs>
          <w:tab w:val="left" w:pos="284"/>
        </w:tabs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2)</w:t>
      </w:r>
      <w:r w:rsidRPr="002528D6">
        <w:rPr>
          <w:rFonts w:asciiTheme="minorHAnsi" w:hAnsiTheme="minorHAnsi" w:cs="Arial"/>
        </w:rPr>
        <w:tab/>
        <w:t>dokonywania na własny koszt konserwacji i napraw obiektu spółdzielni oraz zakupionego sprzętu i urządzeń, o którym mowa w pkt 1,</w:t>
      </w:r>
    </w:p>
    <w:p w:rsidR="008837A1" w:rsidRPr="002528D6" w:rsidRDefault="008837A1" w:rsidP="008837A1">
      <w:pPr>
        <w:tabs>
          <w:tab w:val="left" w:pos="284"/>
        </w:tabs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3)</w:t>
      </w:r>
      <w:r w:rsidRPr="002528D6">
        <w:rPr>
          <w:rFonts w:asciiTheme="minorHAnsi" w:hAnsiTheme="minorHAnsi" w:cs="Arial"/>
        </w:rPr>
        <w:tab/>
        <w:t>umieszczenia w ogólnodostępnym, widocznym miejscu informacji o dofinansowaniu przez Fundusz kosztów utworzenia spółdzielni socjalnej osób prawnych, wraz z logo PFRON. Beneficjent ma prawo do wykorzystania logo PFRON wyłącznie do celów niekomercyjnych. Beneficjent zobowiązuje się do przestrzegania zasad określonych w „Katalogu identyfikacji wizualnej PFRON”, zamieszczonym na stronie internetowej PFRON: www.pfron.org.pl,</w:t>
      </w:r>
    </w:p>
    <w:p w:rsidR="008837A1" w:rsidRPr="002528D6" w:rsidRDefault="008837A1" w:rsidP="008837A1">
      <w:pPr>
        <w:tabs>
          <w:tab w:val="left" w:pos="284"/>
        </w:tabs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4)</w:t>
      </w:r>
      <w:r w:rsidRPr="002528D6">
        <w:rPr>
          <w:rFonts w:asciiTheme="minorHAnsi" w:hAnsiTheme="minorHAnsi" w:cs="Arial"/>
        </w:rPr>
        <w:tab/>
        <w:t>udostępniania PFRON na każde wezwanie w siedzibie PFRON bądź u beneficjenta dokumentów dotyczących robót budowlanych lub adaptacyjnych obiektu spółdzielni a także udostępniania zakupionego w ramach realizacji projektu sprzętu i urządzeń w celu umożliwienia Funduszowi jego oględzin,</w:t>
      </w:r>
    </w:p>
    <w:p w:rsidR="008837A1" w:rsidRPr="002528D6" w:rsidRDefault="008837A1" w:rsidP="008837A1">
      <w:pPr>
        <w:tabs>
          <w:tab w:val="left" w:pos="284"/>
        </w:tabs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5)</w:t>
      </w:r>
      <w:r w:rsidRPr="002528D6">
        <w:rPr>
          <w:rFonts w:asciiTheme="minorHAnsi" w:hAnsiTheme="minorHAnsi" w:cs="Arial"/>
        </w:rPr>
        <w:tab/>
        <w:t>zwrotu do PFRON całości środków otrzymanych na utworzenie spółdzielni socjalnej osób prawnych wraz z odsetkami w wysokości określonej jak dla zaległości podatkowych naliczonymi od dnia dokonania płatności tych środków, w przypadku nieuzasadnionej ważnymi przyczynami zmiany lokalizacji spółdzielni socjalnej osób prawnych lub jej likwidacji, dokonanej bez uzgodnienia z PFRON w okresie 5 lat od daty rozliczenia umowy lub rozwiązania umowy z przyczyn leżących po stronie beneficjenta,</w:t>
      </w:r>
    </w:p>
    <w:p w:rsidR="008837A1" w:rsidRPr="002528D6" w:rsidRDefault="008837A1" w:rsidP="008837A1">
      <w:pPr>
        <w:tabs>
          <w:tab w:val="left" w:pos="284"/>
        </w:tabs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6)</w:t>
      </w:r>
      <w:r w:rsidRPr="002528D6">
        <w:rPr>
          <w:rFonts w:asciiTheme="minorHAnsi" w:hAnsiTheme="minorHAnsi" w:cs="Arial"/>
        </w:rPr>
        <w:tab/>
        <w:t>wyposażenia nowych miejsc pracy w spółdzielni w przedmioty służące wykonywaniu czynności zgodnych z kwalifikacjami osoby niepełnosprawnej oraz w przedmioty ułatwiające jej sprawne funkcjonowanie w zakładzie pracy, zgodnie z obowiązującymi normami i przepisami, które dotyczą w szczególności: powierzchni, oświetlenia, temperatury pomieszczenia, wilgotności powietrza, dopuszczalnych norm stężeń czynników szkodliwych dla zdrowia, hałasu,</w:t>
      </w:r>
    </w:p>
    <w:p w:rsidR="008837A1" w:rsidRPr="002528D6" w:rsidRDefault="008837A1" w:rsidP="008837A1">
      <w:pPr>
        <w:tabs>
          <w:tab w:val="left" w:pos="284"/>
        </w:tabs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7)</w:t>
      </w:r>
      <w:r w:rsidRPr="002528D6">
        <w:rPr>
          <w:rFonts w:asciiTheme="minorHAnsi" w:hAnsiTheme="minorHAnsi" w:cs="Arial"/>
        </w:rPr>
        <w:tab/>
        <w:t>zapewnienia na nowych miejscach pracy właściwych warunków sanitarnych, bezpieczeństwa i higieny pracy oraz odpowiedniego rodzaju pracy dla danej osoby niepełnosprawnej,</w:t>
      </w:r>
    </w:p>
    <w:p w:rsidR="008837A1" w:rsidRPr="002528D6" w:rsidRDefault="008837A1" w:rsidP="008837A1">
      <w:pPr>
        <w:tabs>
          <w:tab w:val="left" w:pos="284"/>
        </w:tabs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8)</w:t>
      </w:r>
      <w:r w:rsidRPr="002528D6">
        <w:rPr>
          <w:rFonts w:asciiTheme="minorHAnsi" w:hAnsiTheme="minorHAnsi" w:cs="Arial"/>
        </w:rPr>
        <w:tab/>
        <w:t>uzyskania pozytywnej opinii Państwowej Inspekcji Pracy o nowym miejscu pracy wyposażonym dla osoby niepełnosprawnej zaliczonej do znacznego lub umiarkowanego stopnia niepełnosprawności,</w:t>
      </w:r>
    </w:p>
    <w:p w:rsidR="008837A1" w:rsidRPr="002528D6" w:rsidRDefault="008837A1" w:rsidP="008837A1">
      <w:pPr>
        <w:tabs>
          <w:tab w:val="left" w:pos="284"/>
        </w:tabs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9)</w:t>
      </w:r>
      <w:r w:rsidRPr="002528D6">
        <w:rPr>
          <w:rFonts w:asciiTheme="minorHAnsi" w:hAnsiTheme="minorHAnsi" w:cs="Arial"/>
        </w:rPr>
        <w:tab/>
        <w:t>zawarcia w terminie do jednego miesiąca od daty potwierdzenia przez udzielającego pomocy faktu wyposażenia nowych miejsc pracy – umowy o pracę z osobami niepełnosprawnymi,</w:t>
      </w:r>
    </w:p>
    <w:p w:rsidR="008837A1" w:rsidRPr="002528D6" w:rsidRDefault="008837A1" w:rsidP="008837A1">
      <w:pPr>
        <w:tabs>
          <w:tab w:val="left" w:pos="284"/>
        </w:tabs>
        <w:spacing w:after="0"/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10)</w:t>
      </w:r>
      <w:r w:rsidRPr="002528D6">
        <w:rPr>
          <w:rFonts w:asciiTheme="minorHAnsi" w:hAnsiTheme="minorHAnsi" w:cs="Arial"/>
        </w:rPr>
        <w:tab/>
        <w:t>zatrudniania na nowych miejscach pracy osób niepełnosprawnych przez okres nie krótszy niż 36 miesięcy, zwany dalej „czasem trwania zatrudnienia”, w liczbie i wymiarze czasu pracy określonym w umowie, z tym że:</w:t>
      </w:r>
    </w:p>
    <w:p w:rsidR="008837A1" w:rsidRPr="002528D6" w:rsidRDefault="008837A1" w:rsidP="008837A1">
      <w:pPr>
        <w:tabs>
          <w:tab w:val="left" w:pos="284"/>
        </w:tabs>
        <w:spacing w:after="0"/>
        <w:ind w:left="357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>.</w:t>
      </w:r>
      <w:r w:rsidRPr="002528D6">
        <w:rPr>
          <w:rFonts w:asciiTheme="minorHAnsi" w:hAnsiTheme="minorHAnsi" w:cs="Arial"/>
        </w:rPr>
        <w:tab/>
        <w:t xml:space="preserve">przerwy w zatrudnieniu osoby niepełnosprawnej na nowym miejscu pracy, wydłużają czas trwania zatrudnienia o okres równy przerwie w zatrudnieniu, </w:t>
      </w:r>
    </w:p>
    <w:p w:rsidR="008837A1" w:rsidRPr="002528D6" w:rsidRDefault="008837A1" w:rsidP="008837A1">
      <w:pPr>
        <w:tabs>
          <w:tab w:val="left" w:pos="284"/>
        </w:tabs>
        <w:spacing w:after="0"/>
        <w:ind w:left="357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b.</w:t>
      </w:r>
      <w:r w:rsidRPr="002528D6">
        <w:rPr>
          <w:rFonts w:asciiTheme="minorHAnsi" w:hAnsiTheme="minorHAnsi" w:cs="Arial"/>
        </w:rPr>
        <w:tab/>
        <w:t>udzielone urlopy bezpłatne, wychowawcze i długotrwałe z</w:t>
      </w:r>
      <w:r w:rsidR="00FD75F9">
        <w:rPr>
          <w:rFonts w:asciiTheme="minorHAnsi" w:hAnsiTheme="minorHAnsi" w:cs="Arial"/>
        </w:rPr>
        <w:t>wolnienia lekarskie (powyżej 33 </w:t>
      </w:r>
      <w:r w:rsidRPr="002528D6">
        <w:rPr>
          <w:rFonts w:asciiTheme="minorHAnsi" w:hAnsiTheme="minorHAnsi" w:cs="Arial"/>
        </w:rPr>
        <w:t xml:space="preserve">dni), wydłużają czas trwania zatrudnienia, </w:t>
      </w:r>
    </w:p>
    <w:p w:rsidR="008837A1" w:rsidRPr="002528D6" w:rsidRDefault="008837A1" w:rsidP="008837A1">
      <w:pPr>
        <w:tabs>
          <w:tab w:val="left" w:pos="284"/>
        </w:tabs>
        <w:spacing w:after="0"/>
        <w:ind w:left="357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c.</w:t>
      </w:r>
      <w:r w:rsidRPr="002528D6">
        <w:rPr>
          <w:rFonts w:asciiTheme="minorHAnsi" w:hAnsiTheme="minorHAnsi" w:cs="Arial"/>
        </w:rPr>
        <w:tab/>
        <w:t xml:space="preserve">jeżeli okres zatrudnienia osoby niepełnosprawnej będzie krótszy niż 36 miesięcy, beneficjent zobowiązany jest zwrócić do PFRON środki finansowe, które otrzymał tytułem zwrotu kosztów wyposażenia nowego miejsca pracy, w wysokości równej 1/36 ich części za każdy miesiąc kalendarzowy brakujący do 3 lat, nie mniej niż za 6 miesięcy, z zastrzeżeniem lit. d), </w:t>
      </w:r>
    </w:p>
    <w:p w:rsidR="008837A1" w:rsidRPr="002528D6" w:rsidRDefault="008837A1" w:rsidP="008837A1">
      <w:pPr>
        <w:tabs>
          <w:tab w:val="left" w:pos="284"/>
        </w:tabs>
        <w:ind w:left="357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d.</w:t>
      </w:r>
      <w:r w:rsidRPr="002528D6">
        <w:rPr>
          <w:rFonts w:asciiTheme="minorHAnsi" w:hAnsiTheme="minorHAnsi" w:cs="Arial"/>
        </w:rPr>
        <w:tab/>
        <w:t xml:space="preserve">Beneficjent nie zwraca środków w sytuacji, o której mowa w </w:t>
      </w:r>
      <w:proofErr w:type="spellStart"/>
      <w:r w:rsidRPr="002528D6">
        <w:rPr>
          <w:rFonts w:asciiTheme="minorHAnsi" w:hAnsiTheme="minorHAnsi" w:cs="Arial"/>
        </w:rPr>
        <w:t>lit.c</w:t>
      </w:r>
      <w:proofErr w:type="spellEnd"/>
      <w:r w:rsidR="00FD75F9">
        <w:rPr>
          <w:rFonts w:asciiTheme="minorHAnsi" w:hAnsiTheme="minorHAnsi" w:cs="Arial"/>
        </w:rPr>
        <w:t>), jeżeli zatrudni w terminie 3 </w:t>
      </w:r>
      <w:r w:rsidRPr="002528D6">
        <w:rPr>
          <w:rFonts w:asciiTheme="minorHAnsi" w:hAnsiTheme="minorHAnsi" w:cs="Arial"/>
        </w:rPr>
        <w:t>miesięcy od dnia powstania wakatu inną osobę niepełnosp</w:t>
      </w:r>
      <w:r w:rsidR="00FD75F9">
        <w:rPr>
          <w:rFonts w:asciiTheme="minorHAnsi" w:hAnsiTheme="minorHAnsi" w:cs="Arial"/>
        </w:rPr>
        <w:t>rawną posiadającą skierowanie z </w:t>
      </w:r>
      <w:r w:rsidRPr="002528D6">
        <w:rPr>
          <w:rFonts w:asciiTheme="minorHAnsi" w:hAnsiTheme="minorHAnsi" w:cs="Arial"/>
        </w:rPr>
        <w:t>powiatowego urzędu pracy, przy czym wynikająca z tego tytułu przerwa w zatrudnieniu wydłuża czas trwania zatrudnienia,</w:t>
      </w:r>
    </w:p>
    <w:p w:rsidR="008837A1" w:rsidRPr="002528D6" w:rsidRDefault="008837A1" w:rsidP="008837A1">
      <w:pPr>
        <w:tabs>
          <w:tab w:val="left" w:pos="284"/>
        </w:tabs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11)</w:t>
      </w:r>
      <w:r w:rsidRPr="002528D6">
        <w:rPr>
          <w:rFonts w:asciiTheme="minorHAnsi" w:hAnsiTheme="minorHAnsi" w:cs="Arial"/>
        </w:rPr>
        <w:tab/>
        <w:t>niezatrudniania na nowych miejscach pracy, w okresie 36 miesięcy obowiązywania umowy, osób niepełnosprawnych, które pracowały u beneficjenta w ciągu ostatnich 12 miesięcy poprzedzających datę zawarcia umowy, nie dotyczy osób zatrudnionych</w:t>
      </w:r>
      <w:r>
        <w:rPr>
          <w:rFonts w:asciiTheme="minorHAnsi" w:hAnsiTheme="minorHAnsi" w:cs="Arial"/>
        </w:rPr>
        <w:t xml:space="preserve"> w ramach prac interwencyjnych </w:t>
      </w:r>
      <w:r w:rsidRPr="002528D6">
        <w:rPr>
          <w:rFonts w:asciiTheme="minorHAnsi" w:hAnsiTheme="minorHAnsi" w:cs="Arial"/>
        </w:rPr>
        <w:t>i robót publicznych zgodnie z ustawą z dnia z dnia 20 kwietnia 2004 r. o promocji zatrudnienia i instytucjach rynku pracy ( Dz.U. z 2015 r. Nr. 149 z późn. zm.).</w:t>
      </w:r>
    </w:p>
    <w:p w:rsidR="008837A1" w:rsidRPr="002528D6" w:rsidRDefault="008837A1" w:rsidP="008837A1">
      <w:pPr>
        <w:tabs>
          <w:tab w:val="left" w:pos="284"/>
        </w:tabs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12)</w:t>
      </w:r>
      <w:r w:rsidRPr="002528D6">
        <w:rPr>
          <w:rFonts w:asciiTheme="minorHAnsi" w:hAnsiTheme="minorHAnsi" w:cs="Arial"/>
        </w:rPr>
        <w:tab/>
        <w:t xml:space="preserve">niezbywania, bez zgody PFRON, wyposażenia nowych miejsc pracy oraz nieobciążania ich ograniczonymi prawami rzeczowymi i nieoddawania ich osobom trzecim do użytkowania – do czasu wygaśnięcia umowy. </w:t>
      </w:r>
    </w:p>
    <w:p w:rsidR="008837A1" w:rsidRPr="002528D6" w:rsidRDefault="008837A1" w:rsidP="008837A1">
      <w:pPr>
        <w:tabs>
          <w:tab w:val="left" w:pos="284"/>
        </w:tabs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13)</w:t>
      </w:r>
      <w:r w:rsidRPr="002528D6">
        <w:rPr>
          <w:rFonts w:asciiTheme="minorHAnsi" w:hAnsiTheme="minorHAnsi" w:cs="Arial"/>
        </w:rPr>
        <w:tab/>
        <w:t>wyposażenia miejsc pracy w maszyny lub urządzenia utracone w wyniku kradzieży lub innych zdarzeń losowych, klęsk żywiołowych i ekologicznych – najpóźniej w terminie do 3 miesięcy od daty ujawnienia tego faktu, bez zaangażowania dodatkowych środków PFRON,</w:t>
      </w:r>
    </w:p>
    <w:p w:rsidR="008837A1" w:rsidRPr="002528D6" w:rsidRDefault="008837A1" w:rsidP="008837A1">
      <w:pPr>
        <w:tabs>
          <w:tab w:val="left" w:pos="284"/>
        </w:tabs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14)</w:t>
      </w:r>
      <w:r w:rsidRPr="002528D6">
        <w:rPr>
          <w:rFonts w:asciiTheme="minorHAnsi" w:hAnsiTheme="minorHAnsi" w:cs="Arial"/>
        </w:rPr>
        <w:tab/>
        <w:t xml:space="preserve">przesyłania do realizatora programu półrocznych sprawozdań ze średniomiesięcznego stanu zatrudnienia osób niepełnosprawnych w osobach i etatach, wyliczonego odrębnie dla każdego miesiąca półrocza, którego dotyczy sprawozdanie, do 20 dnia miesiąca następującego po zakończeniu półrocza, do czasu wygaśnięcia umowy. </w:t>
      </w:r>
    </w:p>
    <w:p w:rsidR="008837A1" w:rsidRPr="002528D6" w:rsidRDefault="008837A1" w:rsidP="008837A1">
      <w:pPr>
        <w:tabs>
          <w:tab w:val="left" w:pos="284"/>
        </w:tabs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15)</w:t>
      </w:r>
      <w:r w:rsidRPr="002528D6">
        <w:rPr>
          <w:rFonts w:asciiTheme="minorHAnsi" w:hAnsiTheme="minorHAnsi" w:cs="Arial"/>
        </w:rPr>
        <w:tab/>
        <w:t xml:space="preserve"> udostępniania PFRON na każde wezwanie w siedzibie PFRON bądź u beneficjenta dokumentów dotyczących wyposażenia nowych miejsc pracy a także udostępniania zakupionego w ramach realizacji projektu wyposażenia w celu umożliwienia Funduszowi jego oględzin.</w:t>
      </w:r>
    </w:p>
    <w:p w:rsidR="008837A1" w:rsidRPr="002528D6" w:rsidRDefault="008837A1" w:rsidP="008837A1">
      <w:pPr>
        <w:tabs>
          <w:tab w:val="left" w:pos="284"/>
        </w:tabs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16)</w:t>
      </w:r>
      <w:r w:rsidRPr="002528D6">
        <w:rPr>
          <w:rFonts w:asciiTheme="minorHAnsi" w:hAnsiTheme="minorHAnsi" w:cs="Arial"/>
        </w:rPr>
        <w:tab/>
        <w:t>przy przetwarzaniu danych osobowych, podczas realizacji projektu do przestrzegania obowiązków „Administratora danych osobowych”, wynikający</w:t>
      </w:r>
      <w:r w:rsidR="00FD75F9">
        <w:rPr>
          <w:rFonts w:asciiTheme="minorHAnsi" w:hAnsiTheme="minorHAnsi" w:cs="Arial"/>
        </w:rPr>
        <w:t>ch z przepisów ustawy z dnia 29 </w:t>
      </w:r>
      <w:r w:rsidRPr="002528D6">
        <w:rPr>
          <w:rFonts w:asciiTheme="minorHAnsi" w:hAnsiTheme="minorHAnsi" w:cs="Arial"/>
        </w:rPr>
        <w:t>sierpnia 1997 r. o ochronie danych osobowych (</w:t>
      </w:r>
      <w:r w:rsidR="00FB5BA9">
        <w:rPr>
          <w:rFonts w:asciiTheme="minorHAnsi" w:hAnsiTheme="minorHAnsi" w:cs="Arial"/>
        </w:rPr>
        <w:t xml:space="preserve">tekst jednolity: </w:t>
      </w:r>
      <w:r w:rsidRPr="002528D6">
        <w:rPr>
          <w:rFonts w:asciiTheme="minorHAnsi" w:hAnsiTheme="minorHAnsi" w:cs="Arial"/>
        </w:rPr>
        <w:t>Dz. U. z 201</w:t>
      </w:r>
      <w:r w:rsidR="00FB5BA9">
        <w:rPr>
          <w:rFonts w:asciiTheme="minorHAnsi" w:hAnsiTheme="minorHAnsi" w:cs="Arial"/>
        </w:rPr>
        <w:t>8</w:t>
      </w:r>
      <w:r w:rsidRPr="002528D6">
        <w:rPr>
          <w:rFonts w:asciiTheme="minorHAnsi" w:hAnsiTheme="minorHAnsi" w:cs="Arial"/>
        </w:rPr>
        <w:t xml:space="preserve"> r. poz. </w:t>
      </w:r>
      <w:r w:rsidR="00FB5BA9">
        <w:rPr>
          <w:rFonts w:asciiTheme="minorHAnsi" w:hAnsiTheme="minorHAnsi" w:cs="Arial"/>
        </w:rPr>
        <w:t>1000</w:t>
      </w:r>
      <w:r w:rsidRPr="002528D6">
        <w:rPr>
          <w:rFonts w:asciiTheme="minorHAnsi" w:hAnsiTheme="minorHAnsi" w:cs="Arial"/>
        </w:rPr>
        <w:t xml:space="preserve"> z </w:t>
      </w:r>
      <w:proofErr w:type="spellStart"/>
      <w:r w:rsidRPr="002528D6">
        <w:rPr>
          <w:rFonts w:asciiTheme="minorHAnsi" w:hAnsiTheme="minorHAnsi" w:cs="Arial"/>
        </w:rPr>
        <w:t>późn</w:t>
      </w:r>
      <w:proofErr w:type="spellEnd"/>
      <w:r w:rsidRPr="002528D6">
        <w:rPr>
          <w:rFonts w:asciiTheme="minorHAnsi" w:hAnsiTheme="minorHAnsi" w:cs="Arial"/>
        </w:rPr>
        <w:t>. zm.). Przesyłanie danych przez beneficjenta do realizatora (w form</w:t>
      </w:r>
      <w:r w:rsidR="00617DDF">
        <w:rPr>
          <w:rFonts w:asciiTheme="minorHAnsi" w:hAnsiTheme="minorHAnsi" w:cs="Arial"/>
        </w:rPr>
        <w:t>ie sprawozdań, o których mowa w </w:t>
      </w:r>
      <w:r w:rsidRPr="002528D6">
        <w:rPr>
          <w:rFonts w:asciiTheme="minorHAnsi" w:hAnsiTheme="minorHAnsi" w:cs="Arial"/>
        </w:rPr>
        <w:t xml:space="preserve">pkt 14) o stanie zatrudnienia jest udostępnieniem tych danych. </w:t>
      </w:r>
    </w:p>
    <w:p w:rsidR="008837A1" w:rsidRDefault="008837A1" w:rsidP="008837A1">
      <w:pPr>
        <w:tabs>
          <w:tab w:val="left" w:pos="284"/>
        </w:tabs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17)</w:t>
      </w:r>
      <w:r w:rsidRPr="002528D6">
        <w:rPr>
          <w:rFonts w:asciiTheme="minorHAnsi" w:hAnsiTheme="minorHAnsi" w:cs="Arial"/>
        </w:rPr>
        <w:tab/>
        <w:t>uzyskać od uczestników projektu oświadczenia o wyrażeniu zgody na przetwarzanie danych osobowych, w których musi zostać zamieszczona klauzula o wyrażeniu zgody przez uczestnika projektu na udostępnienie danych osobowych realizatorowi i PFRON. Brak zgody na przetwarzanie danych osobowych i brak zgody na udostępnienie realizatorowi i PFRON danych osobowych skutkuje brakiem możliwości wzięcia udziału w projekcie.</w:t>
      </w:r>
    </w:p>
    <w:p w:rsidR="008837A1" w:rsidRPr="002528D6" w:rsidRDefault="00617DDF" w:rsidP="008837A1">
      <w:pPr>
        <w:tabs>
          <w:tab w:val="left" w:pos="284"/>
        </w:tabs>
        <w:ind w:left="0"/>
        <w:textAlignment w:val="baseline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3. </w:t>
      </w:r>
      <w:r w:rsidR="008837A1" w:rsidRPr="002528D6">
        <w:rPr>
          <w:rFonts w:asciiTheme="minorHAnsi" w:hAnsiTheme="minorHAnsi" w:cs="Arial"/>
          <w:b/>
          <w:u w:val="single"/>
        </w:rPr>
        <w:t>Beneficjent realizujący projekt z obszaru D zobowiązuje się do:</w:t>
      </w:r>
    </w:p>
    <w:p w:rsidR="008837A1" w:rsidRPr="002528D6" w:rsidRDefault="008837A1" w:rsidP="00E512C5">
      <w:pPr>
        <w:tabs>
          <w:tab w:val="left" w:pos="284"/>
        </w:tabs>
        <w:spacing w:after="120"/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1)</w:t>
      </w:r>
      <w:r w:rsidRPr="002528D6">
        <w:rPr>
          <w:rFonts w:asciiTheme="minorHAnsi" w:hAnsiTheme="minorHAnsi" w:cs="Arial"/>
        </w:rPr>
        <w:tab/>
        <w:t>wykorzystywania pojazdu wyłącznie na cele związane z rehabilitacją zawodową, leczniczą lub społeczną osób niepełnosprawnych,</w:t>
      </w:r>
    </w:p>
    <w:p w:rsidR="008837A1" w:rsidRPr="002528D6" w:rsidRDefault="008837A1" w:rsidP="00E512C5">
      <w:pPr>
        <w:tabs>
          <w:tab w:val="left" w:pos="284"/>
        </w:tabs>
        <w:spacing w:after="120"/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2)</w:t>
      </w:r>
      <w:r w:rsidRPr="002528D6">
        <w:rPr>
          <w:rFonts w:asciiTheme="minorHAnsi" w:hAnsiTheme="minorHAnsi" w:cs="Arial"/>
        </w:rPr>
        <w:tab/>
        <w:t xml:space="preserve">ubezpieczania pojazdu (OC, AC i NW) i pokrywania </w:t>
      </w:r>
      <w:r w:rsidR="00A26FB9">
        <w:rPr>
          <w:rFonts w:asciiTheme="minorHAnsi" w:hAnsiTheme="minorHAnsi" w:cs="Arial"/>
        </w:rPr>
        <w:t>wszystkich kosztów związanych z </w:t>
      </w:r>
      <w:r w:rsidRPr="002528D6">
        <w:rPr>
          <w:rFonts w:asciiTheme="minorHAnsi" w:hAnsiTheme="minorHAnsi" w:cs="Arial"/>
        </w:rPr>
        <w:t>ubezpieczeniem oraz kosztów eksploatacyjnych,</w:t>
      </w:r>
    </w:p>
    <w:p w:rsidR="008837A1" w:rsidRPr="002528D6" w:rsidRDefault="008837A1" w:rsidP="00E512C5">
      <w:pPr>
        <w:tabs>
          <w:tab w:val="left" w:pos="284"/>
        </w:tabs>
        <w:spacing w:after="120"/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3)</w:t>
      </w:r>
      <w:r w:rsidRPr="002528D6">
        <w:rPr>
          <w:rFonts w:asciiTheme="minorHAnsi" w:hAnsiTheme="minorHAnsi" w:cs="Arial"/>
        </w:rPr>
        <w:tab/>
        <w:t>nieprzekazywania pojazdu osobom trzecim, nie wchodzącym w skład struktury organizacyjnej beneficjenta; dotyczy to również oddania pojazdu w zastaw, przewłaszczenia na zabezpieczenie lub innej formy przeniesienia prawa,</w:t>
      </w:r>
    </w:p>
    <w:p w:rsidR="008837A1" w:rsidRPr="002528D6" w:rsidRDefault="008837A1" w:rsidP="00E512C5">
      <w:pPr>
        <w:tabs>
          <w:tab w:val="left" w:pos="284"/>
        </w:tabs>
        <w:spacing w:after="120"/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4)</w:t>
      </w:r>
      <w:r w:rsidRPr="002528D6">
        <w:rPr>
          <w:rFonts w:asciiTheme="minorHAnsi" w:hAnsiTheme="minorHAnsi" w:cs="Arial"/>
        </w:rPr>
        <w:tab/>
        <w:t>udostępniania Funduszowi, na każde wezwanie, d</w:t>
      </w:r>
      <w:r w:rsidR="00A26FB9">
        <w:rPr>
          <w:rFonts w:asciiTheme="minorHAnsi" w:hAnsiTheme="minorHAnsi" w:cs="Arial"/>
        </w:rPr>
        <w:t>okumentów dotyczących pojazdu i </w:t>
      </w:r>
      <w:r w:rsidRPr="002528D6">
        <w:rPr>
          <w:rFonts w:asciiTheme="minorHAnsi" w:hAnsiTheme="minorHAnsi" w:cs="Arial"/>
        </w:rPr>
        <w:t>umożliwienie oględzin oraz umożliwienie kontroli prawidłowości jego wykorzystania,</w:t>
      </w:r>
    </w:p>
    <w:p w:rsidR="008837A1" w:rsidRPr="002528D6" w:rsidRDefault="008837A1" w:rsidP="00E512C5">
      <w:pPr>
        <w:tabs>
          <w:tab w:val="left" w:pos="284"/>
        </w:tabs>
        <w:spacing w:after="120"/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lastRenderedPageBreak/>
        <w:t>5)</w:t>
      </w:r>
      <w:r w:rsidRPr="002528D6">
        <w:rPr>
          <w:rFonts w:asciiTheme="minorHAnsi" w:hAnsiTheme="minorHAnsi" w:cs="Arial"/>
        </w:rPr>
        <w:tab/>
        <w:t>w przypadku kradzieży lub zniszczenia pojazdu, przeznaczenia otrzymanej od firmy ubezpieczeniowej kwoty odszkodowania na zakup podobnego pojazdu do przewozu osób niepełnosprawnych lub zwrotu tej kwoty do PFRON,</w:t>
      </w:r>
    </w:p>
    <w:p w:rsidR="008837A1" w:rsidRPr="002528D6" w:rsidRDefault="008837A1" w:rsidP="00E512C5">
      <w:pPr>
        <w:tabs>
          <w:tab w:val="left" w:pos="284"/>
        </w:tabs>
        <w:spacing w:after="120"/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6)</w:t>
      </w:r>
      <w:r w:rsidRPr="002528D6">
        <w:rPr>
          <w:rFonts w:asciiTheme="minorHAnsi" w:hAnsiTheme="minorHAnsi" w:cs="Arial"/>
        </w:rPr>
        <w:tab/>
        <w:t xml:space="preserve">umieszczenia w widocznym miejscu na pojeździe logo beneficjenta oraz informacji (w postaci naklejki przekazanej przez Fundusz) o dofinansowaniu zakupu pojazdu ze środków Państwowego Funduszu Rehabilitacji Osób Niepełnosprawnych, wraz z logo PFRON. Beneficjent ma prawo do wykorzystania logo PFRON wyłącznie do celów niekomercyjnych oraz nie może go dalej przekazywać innym podmiotom. Beneficjent zobowiązuje się do przestrzegania zasad określonych w „Katalogu identyfikacji wizualnej PFRON”, zamieszczonym na stronie internetowej PFRON: </w:t>
      </w:r>
      <w:hyperlink r:id="rId9" w:history="1">
        <w:r w:rsidR="00A33DBE" w:rsidRPr="00775E1F">
          <w:rPr>
            <w:rStyle w:val="Hipercze"/>
            <w:rFonts w:asciiTheme="minorHAnsi" w:hAnsiTheme="minorHAnsi" w:cs="Arial"/>
          </w:rPr>
          <w:t>www.pfron.org.pl</w:t>
        </w:r>
      </w:hyperlink>
      <w:r w:rsidRPr="002528D6">
        <w:rPr>
          <w:rFonts w:asciiTheme="minorHAnsi" w:hAnsiTheme="minorHAnsi" w:cs="Arial"/>
        </w:rPr>
        <w:t>.</w:t>
      </w:r>
    </w:p>
    <w:p w:rsidR="008837A1" w:rsidRPr="002528D6" w:rsidRDefault="008837A1" w:rsidP="00E512C5">
      <w:pPr>
        <w:tabs>
          <w:tab w:val="left" w:pos="284"/>
        </w:tabs>
        <w:spacing w:after="120"/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7)</w:t>
      </w:r>
      <w:r w:rsidRPr="002528D6">
        <w:rPr>
          <w:rFonts w:asciiTheme="minorHAnsi" w:hAnsiTheme="minorHAnsi" w:cs="Arial"/>
        </w:rPr>
        <w:tab/>
        <w:t>niezbywania pojazdu przed upływem 5 lat od daty jego zakupu,</w:t>
      </w:r>
    </w:p>
    <w:p w:rsidR="008837A1" w:rsidRPr="0045217E" w:rsidRDefault="008837A1" w:rsidP="0045217E">
      <w:pPr>
        <w:tabs>
          <w:tab w:val="left" w:pos="284"/>
        </w:tabs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8)</w:t>
      </w:r>
      <w:r w:rsidRPr="002528D6">
        <w:rPr>
          <w:rFonts w:asciiTheme="minorHAnsi" w:hAnsiTheme="minorHAnsi" w:cs="Arial"/>
        </w:rPr>
        <w:tab/>
        <w:t>zwrotu pojazdu do Funduszu lub przekazania, za uprzednią zgodą Funduszu, pojazdu innej jednostce prowadzącej działalność na rzecz osób niepełnosprawnych, w przypadku zaprzestania działalności statutowej przed upływem 5 lat od daty zakupu pojazdu.</w:t>
      </w:r>
    </w:p>
    <w:p w:rsidR="008837A1" w:rsidRPr="008837A1" w:rsidRDefault="00617DDF" w:rsidP="008837A1">
      <w:pPr>
        <w:tabs>
          <w:tab w:val="left" w:pos="284"/>
        </w:tabs>
        <w:ind w:left="0"/>
        <w:textAlignment w:val="baseline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4. </w:t>
      </w:r>
      <w:r w:rsidR="008837A1" w:rsidRPr="008837A1">
        <w:rPr>
          <w:rFonts w:asciiTheme="minorHAnsi" w:hAnsiTheme="minorHAnsi" w:cs="Arial"/>
          <w:b/>
          <w:u w:val="single"/>
        </w:rPr>
        <w:t>Beneficjent realizujący projekt z obszaru F zobowiązuje się do:</w:t>
      </w:r>
    </w:p>
    <w:p w:rsidR="008837A1" w:rsidRPr="002528D6" w:rsidRDefault="008837A1" w:rsidP="00E512C5">
      <w:pPr>
        <w:tabs>
          <w:tab w:val="left" w:pos="284"/>
        </w:tabs>
        <w:spacing w:after="120"/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1)</w:t>
      </w:r>
      <w:r w:rsidRPr="002528D6">
        <w:rPr>
          <w:rFonts w:asciiTheme="minorHAnsi" w:hAnsiTheme="minorHAnsi" w:cs="Arial"/>
        </w:rPr>
        <w:tab/>
        <w:t>dostarczania na żądanie PFRON niezbędnych informacji i dokumentów dotyczących działalności warsztatu terapii zajęciowej,</w:t>
      </w:r>
    </w:p>
    <w:p w:rsidR="008837A1" w:rsidRPr="002528D6" w:rsidRDefault="008837A1" w:rsidP="00E512C5">
      <w:pPr>
        <w:tabs>
          <w:tab w:val="left" w:pos="284"/>
        </w:tabs>
        <w:spacing w:after="120"/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2)</w:t>
      </w:r>
      <w:r w:rsidRPr="002528D6">
        <w:rPr>
          <w:rFonts w:asciiTheme="minorHAnsi" w:hAnsiTheme="minorHAnsi" w:cs="Arial"/>
        </w:rPr>
        <w:tab/>
        <w:t>udostępniania PFRON na każde wezwanie w siedzibie PFRON bądź u beneficjenta dokumentów dotyczących utworzenia warsztatu terapii zajęciowej a także udostępniania zakupionego w ramach realizacji projektu wyposażenia w celu umożliwienia Funduszowi jego oględzin,</w:t>
      </w:r>
    </w:p>
    <w:p w:rsidR="008837A1" w:rsidRPr="002528D6" w:rsidRDefault="008837A1" w:rsidP="00E512C5">
      <w:pPr>
        <w:tabs>
          <w:tab w:val="left" w:pos="284"/>
        </w:tabs>
        <w:spacing w:after="120"/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3)</w:t>
      </w:r>
      <w:r w:rsidRPr="002528D6">
        <w:rPr>
          <w:rFonts w:asciiTheme="minorHAnsi" w:hAnsiTheme="minorHAnsi" w:cs="Arial"/>
        </w:rPr>
        <w:tab/>
        <w:t>wyodrębnienia w księgach rachunkowych beneficjenta działalności warsztatu terapii zajęciowej,</w:t>
      </w:r>
    </w:p>
    <w:p w:rsidR="008837A1" w:rsidRPr="002528D6" w:rsidRDefault="008837A1" w:rsidP="00E512C5">
      <w:pPr>
        <w:tabs>
          <w:tab w:val="left" w:pos="284"/>
        </w:tabs>
        <w:spacing w:after="120"/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4)</w:t>
      </w:r>
      <w:r w:rsidRPr="002528D6">
        <w:rPr>
          <w:rFonts w:asciiTheme="minorHAnsi" w:hAnsiTheme="minorHAnsi" w:cs="Arial"/>
        </w:rPr>
        <w:tab/>
        <w:t xml:space="preserve">umieszczenia w ogólnodostępnym, widocznym miejscu informacji o dofinansowaniu przez PFRON kosztów utworzenia warsztatu terapii zajęciowej, wraz z logo PFRON. Beneficjent ma prawo do wykorzystania logo PFRON wyłącznie do celów niekomercyjnych. Beneficjent zobowiązuje się do przestrzegania zasad określonych w „Katalogu identyfikacji wizualnej PFRON”, zamieszczonym na stronie internetowej PFRON: </w:t>
      </w:r>
      <w:hyperlink r:id="rId10" w:history="1">
        <w:r w:rsidRPr="00447077">
          <w:rPr>
            <w:rStyle w:val="Hipercze"/>
            <w:rFonts w:asciiTheme="minorHAnsi" w:hAnsiTheme="minorHAnsi" w:cs="Arial"/>
          </w:rPr>
          <w:t>www.pfron.org.pl</w:t>
        </w:r>
      </w:hyperlink>
      <w:r w:rsidRPr="002528D6">
        <w:rPr>
          <w:rFonts w:asciiTheme="minorHAnsi" w:hAnsiTheme="minorHAnsi" w:cs="Arial"/>
        </w:rPr>
        <w:t>,</w:t>
      </w:r>
    </w:p>
    <w:p w:rsidR="008837A1" w:rsidRPr="002528D6" w:rsidRDefault="008837A1" w:rsidP="00E512C5">
      <w:pPr>
        <w:tabs>
          <w:tab w:val="left" w:pos="284"/>
        </w:tabs>
        <w:spacing w:after="120"/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5)</w:t>
      </w:r>
      <w:r w:rsidRPr="002528D6">
        <w:rPr>
          <w:rFonts w:asciiTheme="minorHAnsi" w:hAnsiTheme="minorHAnsi" w:cs="Arial"/>
        </w:rPr>
        <w:tab/>
        <w:t>zwrotu do PFRON kwoty stanowiącej równowartość wyposażenia warsztatu terapii zajęciowej w środki trwałe, zakupionego ze środków PFRON, pomniejszonej o kwotę amortyzacji – w przypadku likwidacji warsztatu lub rozwiązania umowy zawartej w ramach programu z przyczyn leżących po stronie beneficjenta,</w:t>
      </w:r>
    </w:p>
    <w:p w:rsidR="008837A1" w:rsidRPr="002528D6" w:rsidRDefault="008837A1" w:rsidP="00E512C5">
      <w:pPr>
        <w:tabs>
          <w:tab w:val="left" w:pos="284"/>
        </w:tabs>
        <w:spacing w:after="120"/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6)</w:t>
      </w:r>
      <w:r w:rsidRPr="002528D6">
        <w:rPr>
          <w:rFonts w:asciiTheme="minorHAnsi" w:hAnsiTheme="minorHAnsi" w:cs="Arial"/>
        </w:rPr>
        <w:tab/>
        <w:t>zwrotu do PFRON całości środków otrzymanych na utworzenie warsztatu terapii zajęciowej wraz z odsetkami w wysokości określonej jak dla zaległości podatkowych naliczonymi od dnia dokonania płatności tych środków, w przypadku nieuzasadnionej ważnymi przyczynami zmiany lokalizacji warsztatu lub likwidacji warsztatu, dokonanej bez uzgodnienia z PFRON w okresie 5 lat od daty rozliczenia umowy lub rozwiązania umowy z przyczyn leżących po stronie beneficjenta,</w:t>
      </w:r>
    </w:p>
    <w:p w:rsidR="00A76D55" w:rsidRPr="00617DDF" w:rsidRDefault="008837A1" w:rsidP="00617DDF">
      <w:pPr>
        <w:tabs>
          <w:tab w:val="left" w:pos="284"/>
        </w:tabs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7)</w:t>
      </w:r>
      <w:r w:rsidRPr="002528D6">
        <w:rPr>
          <w:rFonts w:asciiTheme="minorHAnsi" w:hAnsiTheme="minorHAnsi" w:cs="Arial"/>
        </w:rPr>
        <w:tab/>
        <w:t>ubezpieczania majątku warsztatu terapii zajęciowej od następstw skutków zdarzeń losowych przez okres obowiązywania umowy.</w:t>
      </w:r>
    </w:p>
    <w:p w:rsidR="00A76D55" w:rsidRPr="008837A1" w:rsidRDefault="00617DDF" w:rsidP="00A76D55">
      <w:pPr>
        <w:tabs>
          <w:tab w:val="left" w:pos="284"/>
        </w:tabs>
        <w:ind w:left="0"/>
        <w:textAlignment w:val="baseline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5. </w:t>
      </w:r>
      <w:r w:rsidR="00A76D55" w:rsidRPr="008837A1">
        <w:rPr>
          <w:rFonts w:asciiTheme="minorHAnsi" w:hAnsiTheme="minorHAnsi" w:cs="Arial"/>
          <w:b/>
          <w:u w:val="single"/>
        </w:rPr>
        <w:t xml:space="preserve">Beneficjent realizujący projekt z obszaru G zobowiązuje się do: </w:t>
      </w:r>
    </w:p>
    <w:p w:rsidR="00A76D55" w:rsidRPr="002528D6" w:rsidRDefault="00A76D55" w:rsidP="00E512C5">
      <w:pPr>
        <w:tabs>
          <w:tab w:val="left" w:pos="284"/>
        </w:tabs>
        <w:spacing w:after="120"/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1)</w:t>
      </w:r>
      <w:r w:rsidRPr="002528D6">
        <w:rPr>
          <w:rFonts w:asciiTheme="minorHAnsi" w:hAnsiTheme="minorHAnsi" w:cs="Arial"/>
        </w:rPr>
        <w:tab/>
        <w:t>dostarczania na żądanie PFRON niezbędnych informacji i dokumentów dotyczących dofinansowanych zadań objętych projektem,</w:t>
      </w:r>
    </w:p>
    <w:p w:rsidR="00A76D55" w:rsidRPr="002528D6" w:rsidRDefault="00A76D55" w:rsidP="00E512C5">
      <w:pPr>
        <w:tabs>
          <w:tab w:val="left" w:pos="284"/>
        </w:tabs>
        <w:spacing w:after="120"/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2)</w:t>
      </w:r>
      <w:r w:rsidRPr="002528D6">
        <w:rPr>
          <w:rFonts w:asciiTheme="minorHAnsi" w:hAnsiTheme="minorHAnsi" w:cs="Arial"/>
        </w:rPr>
        <w:tab/>
        <w:t xml:space="preserve">udostępniania PFRON na każde wezwanie w siedzibie PFRON bądź u beneficjenta dokumentów dotyczących dofinansowanych zadań objętych projektem, a także udostępniania </w:t>
      </w:r>
      <w:r w:rsidRPr="002528D6">
        <w:rPr>
          <w:rFonts w:asciiTheme="minorHAnsi" w:hAnsiTheme="minorHAnsi" w:cs="Arial"/>
        </w:rPr>
        <w:lastRenderedPageBreak/>
        <w:t>zakupionego w ramach realizacji projektu sprzętu i wyposażenia w celu umożliwienia Funduszowi jego oględzin,</w:t>
      </w:r>
    </w:p>
    <w:p w:rsidR="008837A1" w:rsidRPr="003760F6" w:rsidRDefault="00A76D55" w:rsidP="003973A4">
      <w:pPr>
        <w:tabs>
          <w:tab w:val="left" w:pos="284"/>
        </w:tabs>
        <w:ind w:left="284"/>
        <w:textAlignment w:val="baseline"/>
        <w:rPr>
          <w:rFonts w:asciiTheme="minorHAnsi" w:hAnsiTheme="minorHAnsi" w:cs="Arial"/>
        </w:rPr>
      </w:pPr>
      <w:r w:rsidRPr="002528D6">
        <w:rPr>
          <w:rFonts w:asciiTheme="minorHAnsi" w:hAnsiTheme="minorHAnsi" w:cs="Arial"/>
        </w:rPr>
        <w:t>3)</w:t>
      </w:r>
      <w:r w:rsidRPr="002528D6">
        <w:rPr>
          <w:rFonts w:asciiTheme="minorHAnsi" w:hAnsiTheme="minorHAnsi" w:cs="Arial"/>
        </w:rPr>
        <w:tab/>
        <w:t xml:space="preserve">umieszczenia na materiałach, publikacjach, informacjach dla mediów i w ogłoszeniach informacji o dofinansowaniu przez Fundusz zadań objętych projektem wraz z logo PFRON. Beneficjent ma prawo do wykorzystania logo PFRON wyłącznie do celów niekomercyjnych. Beneficjent zobowiązuje się do przestrzegania zasad określonych w „Katalogu identyfikacji wizualnej PFRON”, zamieszczonym na stronie internetowej PFRON: </w:t>
      </w:r>
      <w:hyperlink r:id="rId11" w:history="1">
        <w:r w:rsidRPr="00447077">
          <w:rPr>
            <w:rStyle w:val="Hipercze"/>
            <w:rFonts w:asciiTheme="minorHAnsi" w:hAnsiTheme="minorHAnsi" w:cs="Arial"/>
          </w:rPr>
          <w:t>www.pfron.org.pl</w:t>
        </w:r>
      </w:hyperlink>
      <w:r w:rsidRPr="002528D6">
        <w:rPr>
          <w:rFonts w:asciiTheme="minorHAnsi" w:hAnsiTheme="minorHAnsi" w:cs="Arial"/>
        </w:rPr>
        <w:t>.</w:t>
      </w:r>
    </w:p>
    <w:p w:rsidR="000115B3" w:rsidRPr="00CA3B77" w:rsidRDefault="00B33D36" w:rsidP="00B33D36">
      <w:pPr>
        <w:tabs>
          <w:tab w:val="left" w:pos="284"/>
        </w:tabs>
        <w:ind w:left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CA3B77">
        <w:rPr>
          <w:rFonts w:asciiTheme="minorHAnsi" w:hAnsiTheme="minorHAnsi" w:cs="Arial"/>
          <w:b/>
          <w:szCs w:val="20"/>
        </w:rPr>
        <w:t>Kontrola</w:t>
      </w:r>
    </w:p>
    <w:p w:rsidR="00B33D36" w:rsidRPr="00CA3B77" w:rsidRDefault="004967BE" w:rsidP="00B33D36">
      <w:pPr>
        <w:tabs>
          <w:tab w:val="left" w:pos="284"/>
        </w:tabs>
        <w:ind w:left="0"/>
        <w:jc w:val="center"/>
        <w:textAlignment w:val="baseline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§15</w:t>
      </w:r>
    </w:p>
    <w:p w:rsidR="00B33D36" w:rsidRPr="00CA3B77" w:rsidRDefault="00B33D36" w:rsidP="00B33D3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 xml:space="preserve">Fundusz </w:t>
      </w:r>
      <w:r w:rsidR="003203BB">
        <w:rPr>
          <w:rFonts w:asciiTheme="minorHAnsi" w:hAnsiTheme="minorHAnsi" w:cs="Arial"/>
          <w:szCs w:val="20"/>
        </w:rPr>
        <w:t xml:space="preserve">oraz Realizator programu </w:t>
      </w:r>
      <w:r w:rsidRPr="00CA3B77">
        <w:rPr>
          <w:rFonts w:asciiTheme="minorHAnsi" w:hAnsiTheme="minorHAnsi" w:cs="Arial"/>
          <w:szCs w:val="20"/>
        </w:rPr>
        <w:t>zastrzega</w:t>
      </w:r>
      <w:r w:rsidR="003203BB">
        <w:rPr>
          <w:rFonts w:asciiTheme="minorHAnsi" w:hAnsiTheme="minorHAnsi" w:cs="Arial"/>
          <w:szCs w:val="20"/>
        </w:rPr>
        <w:t>ją</w:t>
      </w:r>
      <w:r w:rsidRPr="00CA3B77">
        <w:rPr>
          <w:rFonts w:asciiTheme="minorHAnsi" w:hAnsiTheme="minorHAnsi" w:cs="Arial"/>
          <w:szCs w:val="20"/>
        </w:rPr>
        <w:t xml:space="preserve"> sobie prawo kontro</w:t>
      </w:r>
      <w:r w:rsidR="003203BB">
        <w:rPr>
          <w:rFonts w:asciiTheme="minorHAnsi" w:hAnsiTheme="minorHAnsi" w:cs="Arial"/>
          <w:szCs w:val="20"/>
        </w:rPr>
        <w:t>li prawidłowości, rzetelności i </w:t>
      </w:r>
      <w:r w:rsidRPr="00CA3B77">
        <w:rPr>
          <w:rFonts w:asciiTheme="minorHAnsi" w:hAnsiTheme="minorHAnsi" w:cs="Arial"/>
          <w:szCs w:val="20"/>
        </w:rPr>
        <w:t>zgodności ze stanem faktycznym danych zawartych w wystąpieniac</w:t>
      </w:r>
      <w:r w:rsidR="003203BB">
        <w:rPr>
          <w:rFonts w:asciiTheme="minorHAnsi" w:hAnsiTheme="minorHAnsi" w:cs="Arial"/>
          <w:szCs w:val="20"/>
        </w:rPr>
        <w:t>h lub wnioskach, załącznikach i </w:t>
      </w:r>
      <w:r w:rsidRPr="00CA3B77">
        <w:rPr>
          <w:rFonts w:asciiTheme="minorHAnsi" w:hAnsiTheme="minorHAnsi" w:cs="Arial"/>
          <w:szCs w:val="20"/>
        </w:rPr>
        <w:t>rozliczeniach.</w:t>
      </w:r>
    </w:p>
    <w:p w:rsidR="00B33D36" w:rsidRPr="00CA3B77" w:rsidRDefault="00B33D36" w:rsidP="00B33D36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Dla dokonania oceny wykorzystania środków</w:t>
      </w:r>
      <w:r w:rsidR="003203BB">
        <w:rPr>
          <w:rFonts w:asciiTheme="minorHAnsi" w:hAnsiTheme="minorHAnsi" w:cs="Arial"/>
          <w:szCs w:val="20"/>
        </w:rPr>
        <w:t xml:space="preserve"> finansowych PFRON, Oddział,</w:t>
      </w:r>
      <w:r w:rsidRPr="00CA3B77">
        <w:rPr>
          <w:rFonts w:asciiTheme="minorHAnsi" w:hAnsiTheme="minorHAnsi" w:cs="Arial"/>
          <w:szCs w:val="20"/>
        </w:rPr>
        <w:t xml:space="preserve"> jednostki organizacyjne Biura Funduszu</w:t>
      </w:r>
      <w:r w:rsidR="003203BB">
        <w:rPr>
          <w:rFonts w:asciiTheme="minorHAnsi" w:hAnsiTheme="minorHAnsi" w:cs="Arial"/>
          <w:szCs w:val="20"/>
        </w:rPr>
        <w:t xml:space="preserve"> oraz Realizator programu</w:t>
      </w:r>
      <w:r w:rsidRPr="00CA3B77">
        <w:rPr>
          <w:rFonts w:asciiTheme="minorHAnsi" w:hAnsiTheme="minorHAnsi" w:cs="Arial"/>
          <w:szCs w:val="20"/>
        </w:rPr>
        <w:t xml:space="preserve"> uprawnione są do przeprowadzania kontroli w siedzibie realizatora lub beneficjentów oraz miejscach wykonywania przez nich działalności.</w:t>
      </w:r>
    </w:p>
    <w:p w:rsidR="00B33D36" w:rsidRPr="00CA3B77" w:rsidRDefault="002E5815" w:rsidP="002E5815">
      <w:pPr>
        <w:tabs>
          <w:tab w:val="left" w:pos="284"/>
        </w:tabs>
        <w:ind w:left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CA3B77">
        <w:rPr>
          <w:rFonts w:asciiTheme="minorHAnsi" w:hAnsiTheme="minorHAnsi" w:cs="Arial"/>
          <w:b/>
          <w:szCs w:val="20"/>
        </w:rPr>
        <w:t>Monitorowanie i ewaluacja programu</w:t>
      </w:r>
    </w:p>
    <w:p w:rsidR="002E5815" w:rsidRPr="00CA3B77" w:rsidRDefault="004967BE" w:rsidP="002E5815">
      <w:pPr>
        <w:tabs>
          <w:tab w:val="left" w:pos="284"/>
        </w:tabs>
        <w:ind w:left="0"/>
        <w:jc w:val="center"/>
        <w:textAlignment w:val="baseline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§16</w:t>
      </w:r>
    </w:p>
    <w:p w:rsidR="00DD3306" w:rsidRPr="00CA3B77" w:rsidRDefault="002E5815" w:rsidP="004B138F">
      <w:pPr>
        <w:pStyle w:val="Akapitzlist"/>
        <w:tabs>
          <w:tab w:val="left" w:pos="284"/>
        </w:tabs>
        <w:ind w:left="0"/>
        <w:contextualSpacing w:val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Wskaźniki będące przedmiotem monitorowania programu oraz będące podstawą ewaluacji programu zostały określone w rozdz. VII ust. 4-9 procedur.</w:t>
      </w:r>
    </w:p>
    <w:p w:rsidR="007174A8" w:rsidRPr="00CA3B77" w:rsidRDefault="007174A8" w:rsidP="007174A8">
      <w:pPr>
        <w:tabs>
          <w:tab w:val="left" w:pos="284"/>
        </w:tabs>
        <w:ind w:left="0"/>
        <w:jc w:val="center"/>
        <w:textAlignment w:val="baseline"/>
        <w:rPr>
          <w:rFonts w:asciiTheme="minorHAnsi" w:hAnsiTheme="minorHAnsi" w:cs="Arial"/>
          <w:b/>
          <w:szCs w:val="20"/>
        </w:rPr>
      </w:pPr>
      <w:r w:rsidRPr="00CA3B77">
        <w:rPr>
          <w:rFonts w:asciiTheme="minorHAnsi" w:hAnsiTheme="minorHAnsi" w:cs="Arial"/>
          <w:b/>
          <w:szCs w:val="20"/>
        </w:rPr>
        <w:t>Przepisy końcowe</w:t>
      </w:r>
    </w:p>
    <w:p w:rsidR="007174A8" w:rsidRPr="00CA3B77" w:rsidRDefault="004967BE" w:rsidP="007174A8">
      <w:pPr>
        <w:tabs>
          <w:tab w:val="left" w:pos="284"/>
        </w:tabs>
        <w:ind w:left="0"/>
        <w:jc w:val="center"/>
        <w:textAlignment w:val="baseline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§17</w:t>
      </w:r>
    </w:p>
    <w:p w:rsidR="00DD3306" w:rsidRPr="00CA3B77" w:rsidRDefault="00DD3306" w:rsidP="00DD3306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rPr>
          <w:rFonts w:asciiTheme="minorHAnsi" w:eastAsia="Times New Roman" w:hAnsiTheme="minorHAnsi" w:cs="Arial"/>
          <w:szCs w:val="20"/>
          <w:lang w:eastAsia="pl-PL"/>
        </w:rPr>
      </w:pPr>
      <w:r w:rsidRPr="00CA3B77">
        <w:rPr>
          <w:rFonts w:asciiTheme="minorHAnsi" w:eastAsia="Times New Roman" w:hAnsiTheme="minorHAnsi" w:cs="Arial"/>
          <w:szCs w:val="20"/>
          <w:lang w:eastAsia="pl-PL"/>
        </w:rPr>
        <w:t>W przypadkach nieuregulowanych niniejszymi Zasadami zastosowanie mają przepisy określone w następujących dokumentach:</w:t>
      </w:r>
    </w:p>
    <w:p w:rsidR="00DD3306" w:rsidRPr="00CA3B77" w:rsidRDefault="00DD3306" w:rsidP="00DD3306">
      <w:pPr>
        <w:pStyle w:val="Akapitzlist"/>
        <w:numPr>
          <w:ilvl w:val="1"/>
          <w:numId w:val="8"/>
        </w:numPr>
        <w:spacing w:after="0"/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„Program wyrównywania różnic między regionami III”;</w:t>
      </w:r>
    </w:p>
    <w:p w:rsidR="00DD3306" w:rsidRPr="00CA3B77" w:rsidRDefault="00DD3306" w:rsidP="00DD3306">
      <w:pPr>
        <w:pStyle w:val="Akapitzlist"/>
        <w:numPr>
          <w:ilvl w:val="1"/>
          <w:numId w:val="8"/>
        </w:numPr>
        <w:spacing w:after="0"/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Procedury realizacji programu wyrównywania różnic między regionami III;</w:t>
      </w:r>
    </w:p>
    <w:p w:rsidR="00DD3306" w:rsidRPr="00CA3B77" w:rsidRDefault="00DD3306" w:rsidP="00DD3306">
      <w:pPr>
        <w:pStyle w:val="Akapitzlist"/>
        <w:numPr>
          <w:ilvl w:val="1"/>
          <w:numId w:val="8"/>
        </w:numPr>
        <w:spacing w:after="0"/>
        <w:ind w:left="284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Kierunki działań oraz warunki brzegowe obowiązujące realizatorów „Programu wyrównywania różnic między regionami III”</w:t>
      </w:r>
      <w:r w:rsidR="008F7456">
        <w:rPr>
          <w:rFonts w:asciiTheme="minorHAnsi" w:hAnsiTheme="minorHAnsi" w:cs="Arial"/>
          <w:szCs w:val="20"/>
        </w:rPr>
        <w:t xml:space="preserve"> w 201</w:t>
      </w:r>
      <w:r w:rsidR="00FB5BA9">
        <w:rPr>
          <w:rFonts w:asciiTheme="minorHAnsi" w:hAnsiTheme="minorHAnsi" w:cs="Arial"/>
          <w:szCs w:val="20"/>
        </w:rPr>
        <w:t>9</w:t>
      </w:r>
      <w:r w:rsidR="008F7456">
        <w:rPr>
          <w:rFonts w:asciiTheme="minorHAnsi" w:hAnsiTheme="minorHAnsi" w:cs="Arial"/>
          <w:szCs w:val="20"/>
        </w:rPr>
        <w:t xml:space="preserve"> r.</w:t>
      </w:r>
      <w:r w:rsidRPr="00CA3B77">
        <w:rPr>
          <w:rFonts w:asciiTheme="minorHAnsi" w:hAnsiTheme="minorHAnsi" w:cs="Arial"/>
          <w:szCs w:val="20"/>
        </w:rPr>
        <w:t>;</w:t>
      </w:r>
    </w:p>
    <w:p w:rsidR="00DD3306" w:rsidRPr="00CA3B77" w:rsidRDefault="00DD3306" w:rsidP="00041521">
      <w:pPr>
        <w:pStyle w:val="Akapitzlist"/>
        <w:numPr>
          <w:ilvl w:val="1"/>
          <w:numId w:val="8"/>
        </w:numPr>
        <w:ind w:left="284" w:firstLine="0"/>
        <w:contextualSpacing w:val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Zasady dotyczące wyboru, dofinansowania i rozliczania projektów dotyczących obszarów B, C, D, F i G programu (Załącznik nr 1 do procedur).</w:t>
      </w:r>
    </w:p>
    <w:p w:rsidR="00041521" w:rsidRPr="00CA3B77" w:rsidRDefault="00041521" w:rsidP="00041521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textAlignment w:val="baseline"/>
        <w:rPr>
          <w:rFonts w:asciiTheme="minorHAnsi" w:hAnsiTheme="minorHAnsi" w:cs="Arial"/>
          <w:szCs w:val="20"/>
        </w:rPr>
      </w:pPr>
      <w:r w:rsidRPr="00CA3B77">
        <w:rPr>
          <w:rFonts w:asciiTheme="minorHAnsi" w:hAnsiTheme="minorHAnsi" w:cs="Arial"/>
          <w:szCs w:val="20"/>
        </w:rPr>
        <w:t>Realizator zastrzega sobie prawo do zmiany ww. zasad w przypadku modyfikacji przez Zarząd PFRON dokumentów stanowiących podstawę prawną uruchomienia i realizacji „Programu wyrównywania różnicy między regionami III”.</w:t>
      </w:r>
    </w:p>
    <w:p w:rsidR="007174A8" w:rsidRPr="00CA3B77" w:rsidRDefault="00041521" w:rsidP="00041521">
      <w:pPr>
        <w:numPr>
          <w:ilvl w:val="0"/>
          <w:numId w:val="8"/>
        </w:numPr>
        <w:tabs>
          <w:tab w:val="left" w:pos="284"/>
        </w:tabs>
        <w:ind w:left="0" w:firstLine="0"/>
        <w:rPr>
          <w:rFonts w:asciiTheme="minorHAnsi" w:hAnsiTheme="minorHAnsi"/>
          <w:b/>
          <w:szCs w:val="20"/>
        </w:rPr>
      </w:pPr>
      <w:r w:rsidRPr="00CA3B77">
        <w:rPr>
          <w:rFonts w:asciiTheme="minorHAnsi" w:eastAsia="Times New Roman" w:hAnsiTheme="minorHAnsi" w:cs="Arial"/>
          <w:szCs w:val="20"/>
          <w:lang w:eastAsia="pl-PL"/>
        </w:rPr>
        <w:t>Niniejsze zasady wchodzą w życie z dniem podpisania.</w:t>
      </w:r>
    </w:p>
    <w:sectPr w:rsidR="007174A8" w:rsidRPr="00CA3B7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02B" w:rsidRDefault="0031302B" w:rsidP="0031302B">
      <w:pPr>
        <w:spacing w:after="0"/>
      </w:pPr>
      <w:r>
        <w:separator/>
      </w:r>
    </w:p>
  </w:endnote>
  <w:endnote w:type="continuationSeparator" w:id="0">
    <w:p w:rsidR="0031302B" w:rsidRDefault="0031302B" w:rsidP="003130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69702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1302B" w:rsidRDefault="0031302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1C14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1C14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02B" w:rsidRDefault="0031302B" w:rsidP="0031302B">
      <w:pPr>
        <w:spacing w:after="0"/>
      </w:pPr>
      <w:r>
        <w:separator/>
      </w:r>
    </w:p>
  </w:footnote>
  <w:footnote w:type="continuationSeparator" w:id="0">
    <w:p w:rsidR="0031302B" w:rsidRDefault="0031302B" w:rsidP="003130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-"/>
      <w:lvlJc w:val="left"/>
      <w:pPr>
        <w:tabs>
          <w:tab w:val="num" w:pos="1551"/>
        </w:tabs>
      </w:pPr>
      <w:rPr>
        <w:rFonts w:ascii="OpenSymbol" w:hAnsi="OpenSymbol"/>
      </w:rPr>
    </w:lvl>
  </w:abstractNum>
  <w:abstractNum w:abstractNumId="1">
    <w:nsid w:val="00000003"/>
    <w:multiLevelType w:val="singleLevel"/>
    <w:tmpl w:val="F0B62AF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  <w:szCs w:val="22"/>
      </w:rPr>
    </w:lvl>
  </w:abstractNum>
  <w:abstractNum w:abstractNumId="2">
    <w:nsid w:val="00000004"/>
    <w:multiLevelType w:val="multilevel"/>
    <w:tmpl w:val="6A0E07F8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2160"/>
        </w:tabs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880"/>
        </w:tabs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4">
    <w:nsid w:val="00000007"/>
    <w:multiLevelType w:val="singleLevel"/>
    <w:tmpl w:val="00000007"/>
    <w:name w:val="WW8Num28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5">
    <w:nsid w:val="0000000A"/>
    <w:multiLevelType w:val="singleLevel"/>
    <w:tmpl w:val="0000000A"/>
    <w:name w:val="WW8Num34"/>
    <w:lvl w:ilvl="0">
      <w:start w:val="1"/>
      <w:numFmt w:val="decimal"/>
      <w:lvlText w:val="%1)"/>
      <w:lvlJc w:val="left"/>
      <w:pPr>
        <w:tabs>
          <w:tab w:val="num" w:pos="1080"/>
        </w:tabs>
      </w:pPr>
    </w:lvl>
  </w:abstractNum>
  <w:abstractNum w:abstractNumId="6">
    <w:nsid w:val="0000000C"/>
    <w:multiLevelType w:val="singleLevel"/>
    <w:tmpl w:val="0000000C"/>
    <w:name w:val="WW8Num52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rFonts w:ascii="Arial" w:hAnsi="Arial"/>
        <w:b w:val="0"/>
        <w:i w:val="0"/>
        <w:sz w:val="24"/>
      </w:rPr>
    </w:lvl>
  </w:abstractNum>
  <w:abstractNum w:abstractNumId="7">
    <w:nsid w:val="0B6D080D"/>
    <w:multiLevelType w:val="multilevel"/>
    <w:tmpl w:val="358C877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2160"/>
        </w:tabs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880"/>
        </w:tabs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)"/>
      <w:lvlJc w:val="left"/>
      <w:pPr>
        <w:tabs>
          <w:tab w:val="num" w:pos="5760"/>
        </w:tabs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>
    <w:nsid w:val="0DED6ACD"/>
    <w:multiLevelType w:val="hybridMultilevel"/>
    <w:tmpl w:val="15E44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2404E"/>
    <w:multiLevelType w:val="hybridMultilevel"/>
    <w:tmpl w:val="835E1AD6"/>
    <w:lvl w:ilvl="0" w:tplc="F738ADEA">
      <w:start w:val="1"/>
      <w:numFmt w:val="decimal"/>
      <w:lvlText w:val="%1)"/>
      <w:lvlJc w:val="left"/>
      <w:pPr>
        <w:ind w:left="2061" w:hanging="360"/>
      </w:pPr>
      <w:rPr>
        <w:rFonts w:hint="default"/>
        <w:b/>
      </w:rPr>
    </w:lvl>
    <w:lvl w:ilvl="1" w:tplc="C9FC61D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A0955"/>
    <w:multiLevelType w:val="multilevel"/>
    <w:tmpl w:val="4D4CDA62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2160"/>
        </w:tabs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880"/>
        </w:tabs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)"/>
      <w:lvlJc w:val="left"/>
      <w:pPr>
        <w:tabs>
          <w:tab w:val="num" w:pos="5760"/>
        </w:tabs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1">
    <w:nsid w:val="14CB597E"/>
    <w:multiLevelType w:val="hybridMultilevel"/>
    <w:tmpl w:val="E7AAE51E"/>
    <w:lvl w:ilvl="0" w:tplc="D6B218D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738ADE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815938"/>
    <w:multiLevelType w:val="multilevel"/>
    <w:tmpl w:val="A8AEC77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2160"/>
        </w:tabs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2880"/>
        </w:tabs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)"/>
      <w:lvlJc w:val="left"/>
      <w:pPr>
        <w:tabs>
          <w:tab w:val="num" w:pos="5760"/>
        </w:tabs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>
    <w:nsid w:val="1BBB133E"/>
    <w:multiLevelType w:val="hybridMultilevel"/>
    <w:tmpl w:val="6BA66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38ADE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63F4E"/>
    <w:multiLevelType w:val="hybridMultilevel"/>
    <w:tmpl w:val="D708D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C3123"/>
    <w:multiLevelType w:val="hybridMultilevel"/>
    <w:tmpl w:val="79D68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D7BF0"/>
    <w:multiLevelType w:val="hybridMultilevel"/>
    <w:tmpl w:val="53B22A1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738ADE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550B7"/>
    <w:multiLevelType w:val="hybridMultilevel"/>
    <w:tmpl w:val="6B9493E4"/>
    <w:lvl w:ilvl="0" w:tplc="1C30D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C0677"/>
    <w:multiLevelType w:val="hybridMultilevel"/>
    <w:tmpl w:val="2DAA4A52"/>
    <w:lvl w:ilvl="0" w:tplc="ACE2DC8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F738ADE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F0B62AFE">
      <w:start w:val="1"/>
      <w:numFmt w:val="lowerLetter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C5619"/>
    <w:multiLevelType w:val="hybridMultilevel"/>
    <w:tmpl w:val="45183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38ADE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F0B62AFE">
      <w:start w:val="1"/>
      <w:numFmt w:val="lowerLetter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52D9A"/>
    <w:multiLevelType w:val="hybridMultilevel"/>
    <w:tmpl w:val="37FAD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F5AE2"/>
    <w:multiLevelType w:val="hybridMultilevel"/>
    <w:tmpl w:val="75FCC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B6F42"/>
    <w:multiLevelType w:val="hybridMultilevel"/>
    <w:tmpl w:val="53B22A1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738ADE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F45DE"/>
    <w:multiLevelType w:val="hybridMultilevel"/>
    <w:tmpl w:val="4B741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38ADE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21"/>
  </w:num>
  <w:num w:numId="5">
    <w:abstractNumId w:val="16"/>
  </w:num>
  <w:num w:numId="6">
    <w:abstractNumId w:val="15"/>
  </w:num>
  <w:num w:numId="7">
    <w:abstractNumId w:val="14"/>
  </w:num>
  <w:num w:numId="8">
    <w:abstractNumId w:val="11"/>
  </w:num>
  <w:num w:numId="9">
    <w:abstractNumId w:val="17"/>
  </w:num>
  <w:num w:numId="10">
    <w:abstractNumId w:val="8"/>
  </w:num>
  <w:num w:numId="11">
    <w:abstractNumId w:val="20"/>
  </w:num>
  <w:num w:numId="12">
    <w:abstractNumId w:val="19"/>
  </w:num>
  <w:num w:numId="13">
    <w:abstractNumId w:val="23"/>
  </w:num>
  <w:num w:numId="14">
    <w:abstractNumId w:val="3"/>
  </w:num>
  <w:num w:numId="15">
    <w:abstractNumId w:val="5"/>
  </w:num>
  <w:num w:numId="16">
    <w:abstractNumId w:val="0"/>
  </w:num>
  <w:num w:numId="17">
    <w:abstractNumId w:val="1"/>
  </w:num>
  <w:num w:numId="18">
    <w:abstractNumId w:val="2"/>
  </w:num>
  <w:num w:numId="19">
    <w:abstractNumId w:val="4"/>
  </w:num>
  <w:num w:numId="20">
    <w:abstractNumId w:val="6"/>
  </w:num>
  <w:num w:numId="21">
    <w:abstractNumId w:val="12"/>
  </w:num>
  <w:num w:numId="22">
    <w:abstractNumId w:val="10"/>
  </w:num>
  <w:num w:numId="23">
    <w:abstractNumId w:val="7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BD"/>
    <w:rsid w:val="000115B3"/>
    <w:rsid w:val="00041521"/>
    <w:rsid w:val="0004460D"/>
    <w:rsid w:val="00051089"/>
    <w:rsid w:val="00053817"/>
    <w:rsid w:val="00061F96"/>
    <w:rsid w:val="00062A91"/>
    <w:rsid w:val="00070047"/>
    <w:rsid w:val="00076B9D"/>
    <w:rsid w:val="00080051"/>
    <w:rsid w:val="00094C66"/>
    <w:rsid w:val="000A543F"/>
    <w:rsid w:val="0015077D"/>
    <w:rsid w:val="001D1911"/>
    <w:rsid w:val="001D443A"/>
    <w:rsid w:val="00236A05"/>
    <w:rsid w:val="002528D6"/>
    <w:rsid w:val="00254C67"/>
    <w:rsid w:val="00266C45"/>
    <w:rsid w:val="002675C4"/>
    <w:rsid w:val="002A631C"/>
    <w:rsid w:val="002B5795"/>
    <w:rsid w:val="002E2155"/>
    <w:rsid w:val="002E5815"/>
    <w:rsid w:val="002F3484"/>
    <w:rsid w:val="002F65C9"/>
    <w:rsid w:val="00305095"/>
    <w:rsid w:val="0031302B"/>
    <w:rsid w:val="003203BB"/>
    <w:rsid w:val="003300AF"/>
    <w:rsid w:val="003355C1"/>
    <w:rsid w:val="00342498"/>
    <w:rsid w:val="003462BD"/>
    <w:rsid w:val="003641E2"/>
    <w:rsid w:val="003649BC"/>
    <w:rsid w:val="003760F6"/>
    <w:rsid w:val="003946C7"/>
    <w:rsid w:val="00395A6E"/>
    <w:rsid w:val="003973A4"/>
    <w:rsid w:val="003E6E87"/>
    <w:rsid w:val="003F4A05"/>
    <w:rsid w:val="003F4E2B"/>
    <w:rsid w:val="00423AC5"/>
    <w:rsid w:val="00427A62"/>
    <w:rsid w:val="00430519"/>
    <w:rsid w:val="0045217E"/>
    <w:rsid w:val="00461680"/>
    <w:rsid w:val="004775E3"/>
    <w:rsid w:val="00481A55"/>
    <w:rsid w:val="00483FCE"/>
    <w:rsid w:val="004967BE"/>
    <w:rsid w:val="004B138F"/>
    <w:rsid w:val="004C3A2D"/>
    <w:rsid w:val="004E672C"/>
    <w:rsid w:val="00523A06"/>
    <w:rsid w:val="005337EF"/>
    <w:rsid w:val="00543D22"/>
    <w:rsid w:val="00543FEA"/>
    <w:rsid w:val="005755F3"/>
    <w:rsid w:val="00577C60"/>
    <w:rsid w:val="005944C2"/>
    <w:rsid w:val="005A17A7"/>
    <w:rsid w:val="005E2AFA"/>
    <w:rsid w:val="005E4603"/>
    <w:rsid w:val="00605221"/>
    <w:rsid w:val="006052DA"/>
    <w:rsid w:val="00617DDF"/>
    <w:rsid w:val="00624864"/>
    <w:rsid w:val="00627177"/>
    <w:rsid w:val="00637DD6"/>
    <w:rsid w:val="00663A71"/>
    <w:rsid w:val="006841C6"/>
    <w:rsid w:val="006A698A"/>
    <w:rsid w:val="006E2A79"/>
    <w:rsid w:val="006F5022"/>
    <w:rsid w:val="007174A8"/>
    <w:rsid w:val="00752FFB"/>
    <w:rsid w:val="00780FE2"/>
    <w:rsid w:val="00791C74"/>
    <w:rsid w:val="007B3055"/>
    <w:rsid w:val="007B7B91"/>
    <w:rsid w:val="007C522B"/>
    <w:rsid w:val="007C7E85"/>
    <w:rsid w:val="00820EAD"/>
    <w:rsid w:val="00831CB6"/>
    <w:rsid w:val="0083346D"/>
    <w:rsid w:val="008465BC"/>
    <w:rsid w:val="008774EC"/>
    <w:rsid w:val="00882BF8"/>
    <w:rsid w:val="008837A1"/>
    <w:rsid w:val="00886680"/>
    <w:rsid w:val="00896E87"/>
    <w:rsid w:val="008F7456"/>
    <w:rsid w:val="00905FBB"/>
    <w:rsid w:val="00922FD6"/>
    <w:rsid w:val="00925135"/>
    <w:rsid w:val="00925C5D"/>
    <w:rsid w:val="00976266"/>
    <w:rsid w:val="00982650"/>
    <w:rsid w:val="009A2AA7"/>
    <w:rsid w:val="009E6000"/>
    <w:rsid w:val="00A01C14"/>
    <w:rsid w:val="00A05A99"/>
    <w:rsid w:val="00A26FB9"/>
    <w:rsid w:val="00A33961"/>
    <w:rsid w:val="00A33DBE"/>
    <w:rsid w:val="00A76D55"/>
    <w:rsid w:val="00A947C7"/>
    <w:rsid w:val="00AB2EEE"/>
    <w:rsid w:val="00AE22BE"/>
    <w:rsid w:val="00B10624"/>
    <w:rsid w:val="00B33D36"/>
    <w:rsid w:val="00B731E6"/>
    <w:rsid w:val="00BA44B1"/>
    <w:rsid w:val="00BD2908"/>
    <w:rsid w:val="00C02F01"/>
    <w:rsid w:val="00C2192A"/>
    <w:rsid w:val="00C46DF8"/>
    <w:rsid w:val="00C61C5D"/>
    <w:rsid w:val="00C625CA"/>
    <w:rsid w:val="00C6352D"/>
    <w:rsid w:val="00C64EC1"/>
    <w:rsid w:val="00C71B6F"/>
    <w:rsid w:val="00C77A96"/>
    <w:rsid w:val="00C84DF1"/>
    <w:rsid w:val="00CA1624"/>
    <w:rsid w:val="00CA3B77"/>
    <w:rsid w:val="00CB0130"/>
    <w:rsid w:val="00CD69D5"/>
    <w:rsid w:val="00D17989"/>
    <w:rsid w:val="00D35EB2"/>
    <w:rsid w:val="00DD32AE"/>
    <w:rsid w:val="00DD3306"/>
    <w:rsid w:val="00DD3F72"/>
    <w:rsid w:val="00E204F4"/>
    <w:rsid w:val="00E27C5F"/>
    <w:rsid w:val="00E345A0"/>
    <w:rsid w:val="00E454C0"/>
    <w:rsid w:val="00E512C5"/>
    <w:rsid w:val="00E6038D"/>
    <w:rsid w:val="00E97CD5"/>
    <w:rsid w:val="00EB22B6"/>
    <w:rsid w:val="00ED5DD3"/>
    <w:rsid w:val="00ED7FA2"/>
    <w:rsid w:val="00F0103B"/>
    <w:rsid w:val="00F03D96"/>
    <w:rsid w:val="00F23A9F"/>
    <w:rsid w:val="00F43AD5"/>
    <w:rsid w:val="00F6784F"/>
    <w:rsid w:val="00F85CAB"/>
    <w:rsid w:val="00F933FB"/>
    <w:rsid w:val="00FB2D74"/>
    <w:rsid w:val="00FB509B"/>
    <w:rsid w:val="00FB56B5"/>
    <w:rsid w:val="00FB5BA9"/>
    <w:rsid w:val="00FD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66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9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FA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052D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1302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130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302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1302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837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91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9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66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9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FA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052D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1302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1302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1302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1302B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837A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91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9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fron.org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fron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fron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A175-E56D-42D5-8603-0B6B9387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18</Pages>
  <Words>7614</Words>
  <Characters>45687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Pawłowska</dc:creator>
  <cp:lastModifiedBy>Agnieszka Drózd</cp:lastModifiedBy>
  <cp:revision>8</cp:revision>
  <cp:lastPrinted>2018-11-23T10:08:00Z</cp:lastPrinted>
  <dcterms:created xsi:type="dcterms:W3CDTF">2018-11-22T12:46:00Z</dcterms:created>
  <dcterms:modified xsi:type="dcterms:W3CDTF">2018-11-23T10:16:00Z</dcterms:modified>
</cp:coreProperties>
</file>